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C0" w:rsidRPr="00DD45C0" w:rsidRDefault="00DD45C0" w:rsidP="00DD45C0">
      <w:pPr>
        <w:jc w:val="center"/>
        <w:rPr>
          <w:rFonts w:ascii="TH SarabunPSK" w:hAnsi="TH SarabunPSK" w:cs="TH SarabunPSK"/>
          <w:sz w:val="36"/>
          <w:szCs w:val="36"/>
        </w:rPr>
      </w:pPr>
      <w:r w:rsidRPr="00DD45C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รายละเอียดมาตรฐานคุณวุฒิอุดมศึกษา (</w:t>
      </w:r>
      <w:proofErr w:type="spellStart"/>
      <w:r w:rsidRPr="00DD45C0">
        <w:rPr>
          <w:rFonts w:ascii="TH SarabunPSK" w:hAnsi="TH SarabunPSK" w:cs="TH SarabunPSK"/>
          <w:b/>
          <w:bCs/>
          <w:sz w:val="36"/>
          <w:szCs w:val="36"/>
          <w:cs/>
        </w:rPr>
        <w:t>มคอ</w:t>
      </w:r>
      <w:proofErr w:type="spellEnd"/>
      <w:r w:rsidRPr="00DD45C0">
        <w:rPr>
          <w:rFonts w:ascii="TH SarabunPSK" w:hAnsi="TH SarabunPSK" w:cs="TH SarabunPSK"/>
          <w:b/>
          <w:bCs/>
          <w:sz w:val="36"/>
          <w:szCs w:val="36"/>
          <w:cs/>
        </w:rPr>
        <w:t>. ๓) ประจำรายวิชา</w:t>
      </w:r>
    </w:p>
    <w:p w:rsidR="00DD45C0" w:rsidRPr="00DD45C0" w:rsidRDefault="00DD45C0" w:rsidP="00DD45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45C0">
        <w:rPr>
          <w:rFonts w:ascii="TH SarabunPSK" w:hAnsi="TH SarabunPSK" w:cs="TH SarabunPSK"/>
          <w:b/>
          <w:bCs/>
          <w:sz w:val="36"/>
          <w:szCs w:val="36"/>
          <w:cs/>
        </w:rPr>
        <w:t>ภาษาอังกฤษสำหรับนักรัฐศาสตร์</w:t>
      </w:r>
    </w:p>
    <w:p w:rsidR="00DD45C0" w:rsidRPr="00DD45C0" w:rsidRDefault="00DD45C0" w:rsidP="00DD45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7"/>
      </w:tblGrid>
      <w:tr w:rsidR="00DD45C0" w:rsidRPr="00DD45C0" w:rsidTr="00E3139E">
        <w:tc>
          <w:tcPr>
            <w:tcW w:w="9407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ชื่อสถาบันอุดมศึกษา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bidi="ar-EG"/>
              </w:rPr>
              <w:tab/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มหาวิทยาลัยมหาจุฬาลง</w:t>
            </w:r>
            <w:proofErr w:type="spellStart"/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กรณ</w:t>
            </w:r>
            <w:proofErr w:type="spellEnd"/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ราชวิทยาลัย</w:t>
            </w:r>
          </w:p>
        </w:tc>
      </w:tr>
      <w:tr w:rsidR="00DD45C0" w:rsidRPr="00DD45C0" w:rsidTr="00E3139E">
        <w:tc>
          <w:tcPr>
            <w:tcW w:w="9407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วิทยาเขต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คณะ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ภาควิชา   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คณะสังคมศาสตร์</w:t>
            </w:r>
          </w:p>
        </w:tc>
      </w:tr>
    </w:tbl>
    <w:p w:rsidR="00DD45C0" w:rsidRPr="00DD45C0" w:rsidRDefault="00DD45C0" w:rsidP="00DD45C0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 w:bidi="th-TH"/>
        </w:rPr>
      </w:pPr>
    </w:p>
    <w:p w:rsidR="00DD45C0" w:rsidRPr="00DD45C0" w:rsidRDefault="00DD45C0" w:rsidP="00DD45C0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DD45C0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>หมวดที่ ๑</w:t>
      </w:r>
      <w:r w:rsidRPr="00DD45C0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 </w:t>
      </w:r>
      <w:r w:rsidRPr="00DD45C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ข้อมูลโดยทั่วไป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๑.รหัสและชื่อรายวิชา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  <w:tab/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๔๐๑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๓๑</w:t>
            </w:r>
            <w:r w:rsidR="00E3139E">
              <w:rPr>
                <w:rFonts w:ascii="TH SarabunPSK" w:hAnsi="TH SarabunPSK" w:cs="TH SarabunPSK" w:hint="cs"/>
                <w:sz w:val="36"/>
                <w:szCs w:val="36"/>
                <w:cs/>
              </w:rPr>
              <w:t>๓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ภาษาอังกฤษสำหรับนักรัฐศาสตร์</w:t>
            </w:r>
          </w:p>
          <w:p w:rsidR="00DD45C0" w:rsidRPr="00DD45C0" w:rsidRDefault="00DD45C0" w:rsidP="008F71D5">
            <w:pPr>
              <w:ind w:firstLine="702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 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English for Political Scientists</w:t>
            </w:r>
          </w:p>
        </w:tc>
      </w:tr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๒.จำนวนหน่วย</w:t>
            </w:r>
            <w:proofErr w:type="spellStart"/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กิต</w:t>
            </w:r>
            <w:proofErr w:type="spellEnd"/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ab/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ab/>
            </w:r>
          </w:p>
          <w:p w:rsidR="00DD45C0" w:rsidRPr="00DD45C0" w:rsidRDefault="00DD45C0" w:rsidP="00DD45C0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6"/>
                <w:szCs w:val="36"/>
                <w:cs/>
                <w:lang w:val="en-AU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หน่วย</w:t>
            </w:r>
            <w:proofErr w:type="spellStart"/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กิต</w:t>
            </w:r>
            <w:proofErr w:type="spellEnd"/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๓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๐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๖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)</w:t>
            </w:r>
          </w:p>
        </w:tc>
      </w:tr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๓.หลักสูตรและประเภทของรายวิชา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พุทธ</w:t>
            </w:r>
            <w:proofErr w:type="spellStart"/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ศาสตร</w:t>
            </w:r>
            <w:proofErr w:type="spellEnd"/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บัณฑิต สาขาวิชารัฐศาสตร์</w:t>
            </w:r>
          </w:p>
        </w:tc>
      </w:tr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๔.อาจารย์ผู้รับผิดชอบรายวิชา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และอาจารย์ผู้สอน</w:t>
            </w:r>
          </w:p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="00E3139E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>นางสาว</w:t>
            </w:r>
            <w:proofErr w:type="spellStart"/>
            <w:r w:rsidR="00E3139E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>ชลธิ</w:t>
            </w:r>
            <w:proofErr w:type="spellEnd"/>
            <w:r w:rsidR="00E3139E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>ชา  เพชรานรากร</w:t>
            </w:r>
          </w:p>
        </w:tc>
      </w:tr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๕.ภาคการศึกษา / ชั้นปีที่เรียน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ภาคการศึกษาที่ ๒ / ชั้นปีที่ ๓</w:t>
            </w:r>
          </w:p>
        </w:tc>
      </w:tr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๖.รายวิชาที่ต้องเรียนมาก่อน (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  <w:t>Pre-requisite) (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ถ้ามี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  <w:t>)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ไม่มี</w:t>
            </w:r>
          </w:p>
        </w:tc>
      </w:tr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๗.รายวิชาที่ต้องเรียนพร้อมกัน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  <w:t xml:space="preserve"> (Co-requisites) (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ถ้ามี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  <w:t>)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ไม่มี</w:t>
            </w:r>
          </w:p>
        </w:tc>
      </w:tr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 xml:space="preserve">๘.สถานที่เรียน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ab/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ab/>
            </w:r>
          </w:p>
          <w:p w:rsidR="00DD45C0" w:rsidRPr="00DD45C0" w:rsidRDefault="00DD45C0" w:rsidP="00D8381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มหาวิทยาลัยมหาจุฬาลง</w:t>
            </w:r>
            <w:proofErr w:type="spellStart"/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กรณ</w:t>
            </w:r>
            <w:proofErr w:type="spellEnd"/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ราชวิทยาลัย</w:t>
            </w:r>
            <w:r w:rsidR="00D83815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วิทยาลัยสงฆ์นครสวรรค์</w:t>
            </w:r>
          </w:p>
        </w:tc>
      </w:tr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๙.วันที่จัดทำหรือปรับปรุงรายละเอียดของรายวิชาครั้งล่าสุด</w:t>
            </w:r>
          </w:p>
          <w:p w:rsidR="00DD45C0" w:rsidRPr="00DD45C0" w:rsidRDefault="00D83815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พฤษภาคม  ๒๕๕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๕</w:t>
            </w:r>
          </w:p>
        </w:tc>
      </w:tr>
    </w:tbl>
    <w:p w:rsidR="00DD45C0" w:rsidRPr="00DD45C0" w:rsidRDefault="00DD45C0" w:rsidP="00DD45C0">
      <w:pPr>
        <w:rPr>
          <w:rFonts w:ascii="TH SarabunPSK" w:hAnsi="TH SarabunPSK" w:cs="TH SarabunPSK"/>
          <w:sz w:val="36"/>
          <w:szCs w:val="36"/>
          <w:lang w:val="en-AU"/>
        </w:rPr>
      </w:pPr>
    </w:p>
    <w:p w:rsidR="00687EAD" w:rsidRDefault="00687EAD" w:rsidP="00DD45C0">
      <w:pPr>
        <w:pStyle w:val="7"/>
        <w:spacing w:before="0" w:after="0"/>
        <w:jc w:val="center"/>
        <w:rPr>
          <w:rFonts w:ascii="TH SarabunPSK" w:hAnsi="TH SarabunPSK" w:cs="TH SarabunPSK" w:hint="cs"/>
          <w:b/>
          <w:bCs/>
          <w:sz w:val="36"/>
          <w:szCs w:val="36"/>
          <w:lang w:bidi="th-TH"/>
        </w:rPr>
      </w:pPr>
    </w:p>
    <w:p w:rsidR="00DD45C0" w:rsidRPr="00DD45C0" w:rsidRDefault="00DD45C0" w:rsidP="00DD45C0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DD45C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๒ จุดมุ่งหมายและวัตถุประสงค์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D45C0" w:rsidRPr="00DD45C0" w:rsidTr="008F71D5">
        <w:trPr>
          <w:cantSplit/>
          <w:trHeight w:val="69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๑.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จุดมุ่งหมายของรายวิชา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เพื่อให้นิสิตมีความรู้ ความเข้าใจเกี่ยวกับ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แนวทางในการอ่าน วิเคราะห์ และตีความงานเขียนรัฐศาสตร์ ฝึกเขียนย่อความ เรียงความ อภิปรายเป็นภาษาอังกฤษในเรื่องที่เกี่ยวกับรัฐศาสตร์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</w:tc>
      </w:tr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๒. วัตถุประสงค์ในการพัฒนา/ปรับปรุงรายวิชา</w:t>
            </w:r>
          </w:p>
          <w:p w:rsidR="00DD45C0" w:rsidRPr="00DD45C0" w:rsidRDefault="00DD45C0" w:rsidP="008F71D5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เพื่อให้นิสิตมีความรู้พื้นฐาน เป็นการเตรียมความพร้อมด้านปัญญาในการนำความรู้ ความเข้าใจ ในภาษาอังกฤษสำหรับนักรัฐศาสตร์ เพื่อเป็นพื้นฐานการเรียนในวิชาอื่นๆ ที่เกี่ยวข้อง ทั้งนี้ ควรมีการเปลี่ยนแปลงตัวอย่างอ้างอิง ให้สอดคล้องกับความก้าวหน้าและเปลี่ยนแปลงไปตามยุคสมัย</w:t>
            </w:r>
          </w:p>
        </w:tc>
      </w:tr>
    </w:tbl>
    <w:p w:rsidR="00DD45C0" w:rsidRPr="00DD45C0" w:rsidRDefault="00DD45C0" w:rsidP="00DD45C0">
      <w:pPr>
        <w:pStyle w:val="9"/>
        <w:spacing w:before="0" w:after="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DD45C0" w:rsidRPr="00DD45C0" w:rsidRDefault="00DD45C0" w:rsidP="00DD45C0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 w:bidi="th-TH"/>
        </w:rPr>
      </w:pPr>
      <w:r w:rsidRPr="00DD45C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๓ ลักษณะและการดำเนินการ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DD45C0" w:rsidRPr="00DD45C0" w:rsidTr="008F71D5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 xml:space="preserve">๑.คำอธิบายรายวิชา </w:t>
            </w:r>
          </w:p>
          <w:p w:rsidR="00DD45C0" w:rsidRPr="00DD45C0" w:rsidRDefault="00DD45C0" w:rsidP="008F71D5">
            <w:pPr>
              <w:pStyle w:val="a3"/>
              <w:spacing w:after="0"/>
              <w:rPr>
                <w:rFonts w:ascii="TH SarabunPSK" w:eastAsia="Angsana New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  <w:lang w:bidi="th-TH"/>
              </w:rPr>
              <w:t>ศึกษาแนวทางในการอ่าน วิเคราะห์ และตีความงานเขียนรัฐศาสตร์ ฝึกเขียนย่อความ เรียงความ อภิปรายเป็นภาษาอังกฤษในเรื่องที่เกี่ยวกับรัฐศาสตร์</w:t>
            </w:r>
          </w:p>
        </w:tc>
      </w:tr>
      <w:tr w:rsidR="00DD45C0" w:rsidRPr="00DD45C0" w:rsidTr="008F71D5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๒.จำนวนชั่วโมงที่ใช้ต่อภาคการศึกษา</w:t>
            </w:r>
          </w:p>
        </w:tc>
      </w:tr>
      <w:tr w:rsidR="00DD45C0" w:rsidRPr="00DD45C0" w:rsidTr="008F71D5">
        <w:trPr>
          <w:trHeight w:val="786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bCs/>
                <w:sz w:val="36"/>
                <w:szCs w:val="36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Cs/>
                <w:sz w:val="36"/>
                <w:szCs w:val="36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Cs/>
                <w:spacing w:val="-4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bCs/>
                <w:sz w:val="36"/>
                <w:szCs w:val="36"/>
                <w:cs/>
                <w:lang w:bidi="th-TH"/>
              </w:rPr>
              <w:t>การฝึกปฏิบัติ/งาน</w:t>
            </w:r>
            <w:r w:rsidRPr="00DD45C0">
              <w:rPr>
                <w:rFonts w:ascii="TH SarabunPSK" w:hAnsi="TH SarabunPSK" w:cs="TH SarabunPSK"/>
                <w:bCs/>
                <w:spacing w:val="-4"/>
                <w:sz w:val="36"/>
                <w:szCs w:val="36"/>
                <w:cs/>
                <w:lang w:bidi="th-TH"/>
              </w:rPr>
              <w:t>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Cs/>
                <w:sz w:val="36"/>
                <w:szCs w:val="36"/>
                <w:lang w:val="en-US"/>
              </w:rPr>
            </w:pPr>
            <w:r w:rsidRPr="00DD45C0">
              <w:rPr>
                <w:rFonts w:ascii="TH SarabunPSK" w:hAnsi="TH SarabunPSK" w:cs="TH SarabunPSK"/>
                <w:bCs/>
                <w:sz w:val="36"/>
                <w:szCs w:val="36"/>
                <w:cs/>
                <w:lang w:bidi="th-TH"/>
              </w:rPr>
              <w:t>การศึกษาด้วยตนเอง</w:t>
            </w:r>
          </w:p>
        </w:tc>
      </w:tr>
      <w:tr w:rsidR="00DD45C0" w:rsidRPr="00DD45C0" w:rsidTr="008F71D5">
        <w:trPr>
          <w:trHeight w:val="879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บรรยาย ๔</w:t>
            </w:r>
            <w:r w:rsidR="00AB24E6">
              <w:rPr>
                <w:rFonts w:ascii="TH SarabunPSK" w:hAnsi="TH SarabunPSK" w:cs="TH SarabunPSK" w:hint="cs"/>
                <w:sz w:val="36"/>
                <w:szCs w:val="36"/>
                <w:cs/>
              </w:rPr>
              <w:t>๕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ชั่วโมงต่อภาคการศึกษา  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b/>
                <w:sz w:val="36"/>
                <w:szCs w:val="36"/>
                <w:c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สอนเสริมตามความต้องการของนิสิตเฉพาะราย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ไม่มีการฝึกปฏิบัติงานภาคสนาม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การศึกษาด้วยตนเอง ๖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ชั่วโมงต่อสัปดาห์  </w:t>
            </w:r>
          </w:p>
        </w:tc>
      </w:tr>
      <w:tr w:rsidR="00DD45C0" w:rsidRPr="00DD45C0" w:rsidTr="008F71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๓.จำนวนชั่วโมงต่อสัปดาห์ที่อาจารย์ให้คำปรึกษาและแนะนำทางวิชาการแก่นิสิตเป็นรายบุคคล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    -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อาจารย์ประจำรายวิชา ประกาศเวลาให้คำปรึกษาผ่าน</w:t>
            </w:r>
            <w:proofErr w:type="spellStart"/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เวปไซต์</w:t>
            </w:r>
            <w:proofErr w:type="spellEnd"/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คณะสังคมศาสตร์ 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    -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อาจารย์จัดเวลาให้คำปรึกษาเป็นรายบุคคล หรือ รายกลุ่มตามความต้องการ ๑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ชั่วโมงต่อสัปดาห์  (เฉพาะรายที่ต้องการ)</w:t>
            </w:r>
          </w:p>
        </w:tc>
      </w:tr>
    </w:tbl>
    <w:p w:rsidR="00DD45C0" w:rsidRPr="00DD45C0" w:rsidRDefault="00DD45C0" w:rsidP="00DD45C0">
      <w:pPr>
        <w:jc w:val="center"/>
        <w:rPr>
          <w:rFonts w:ascii="TH SarabunPSK" w:hAnsi="TH SarabunPSK" w:cs="TH SarabunPSK"/>
          <w:bCs/>
          <w:sz w:val="36"/>
          <w:szCs w:val="36"/>
        </w:rPr>
      </w:pPr>
    </w:p>
    <w:p w:rsidR="00DD45C0" w:rsidRPr="00DD45C0" w:rsidRDefault="00DD45C0" w:rsidP="00DD45C0">
      <w:pPr>
        <w:jc w:val="center"/>
        <w:rPr>
          <w:rFonts w:ascii="TH SarabunPSK" w:hAnsi="TH SarabunPSK" w:cs="TH SarabunPSK"/>
          <w:bCs/>
          <w:sz w:val="36"/>
          <w:szCs w:val="36"/>
        </w:rPr>
      </w:pPr>
      <w:r w:rsidRPr="00DD45C0">
        <w:rPr>
          <w:rFonts w:ascii="TH SarabunPSK" w:hAnsi="TH SarabunPSK" w:cs="TH SarabunPSK"/>
          <w:bCs/>
          <w:sz w:val="36"/>
          <w:szCs w:val="36"/>
          <w:cs/>
        </w:rPr>
        <w:t xml:space="preserve">หมวดที่ ๔ </w:t>
      </w:r>
      <w:r w:rsidRPr="00DD45C0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การพัฒนาการเรียนรู้ของนิสิต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DD45C0" w:rsidRPr="00DD45C0" w:rsidTr="008F71D5">
        <w:trPr>
          <w:trHeight w:val="8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๑.คุณธรรม จริยธรรม</w:t>
            </w:r>
          </w:p>
        </w:tc>
      </w:tr>
      <w:tr w:rsidR="00DD45C0" w:rsidRPr="00DD45C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คุณธรรม จริยธรรมที่ต้องพัฒนา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พัฒนาผู้เรียนให้มีคุณธรรม จริยธรรมเพื่อให้สามารถดำเนินชีวิตร่วมกับผู้อื่นในสังคมอย่างราบรื่น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และเป็นประโยชน์ต่อส่วนรวม โดยผู้สอนต้องพยายามสอดแทรกเรื่องที่เกี่ยวกับคุณธรรมจริยธรรม เพื่อให้นิสิตสามารถพัฒนาคุณธรรม จริยธรรมไปพร้อมกับการศึกษาภาษาอังกฤษสำหรับนักรัฐศาสตร์ โดยมีคุณธรรมจริยธรรมตามคุณสมบัติหลักสูตร ดังนี้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 (๑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)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ตระหนักในคุณค่าและคุณธรรม จริยธรรม เสียสละ และซื่อสัตย์สุจริต 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 (๒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)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มีวินัย ตรงต่อเวลา และความรับผิดชอบต่อตนเอง วิชาชีพและสังคม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 (๓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)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 (๔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)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 (๕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)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เคารพกฎระเบียบและข้อบังคับต่างๆ ขององค์กรและสังคม</w:t>
            </w:r>
          </w:p>
        </w:tc>
      </w:tr>
      <w:tr w:rsidR="00DD45C0" w:rsidRPr="00DD45C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lastRenderedPageBreak/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 xml:space="preserve">๑.๒ วิธีการสอน </w:t>
            </w:r>
          </w:p>
          <w:p w:rsidR="00DD45C0" w:rsidRPr="00DD45C0" w:rsidRDefault="00DD45C0" w:rsidP="008F71D5">
            <w:pPr>
              <w:pStyle w:val="1"/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บรรยายพร้อมยกตัวอย่างกรณีศึกษาเกี่ยวกับประเด็นทางจริยธรรมที่เกี่ยวข้องกับภาษาอังกฤษทางด้านรัฐศาสตร์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อภิปรายกลุ่ม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กำหนดให้นิสิตหาตัวอย่างที่เกี่ยวข้อง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บทบาทสมมติ</w:t>
            </w:r>
          </w:p>
        </w:tc>
      </w:tr>
      <w:tr w:rsidR="00DD45C0" w:rsidRPr="00DD45C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๑.๓ วิธีการประเมินผล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พฤติกรรมการเข้าเรียน และส่งงานที่ได้รับมอบหมายตามขอบเขตที่ให้และตรงเวลา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มีการอ้างอิงเอกสารที่ได้นำมาทำรายงาน อย่างถูกต้องและเหมาะสม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ประเมินผลการวิเคราะห์กรณีศึกษา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ประเมินผลการนำเสนอรายงานที่มอบหมาย</w:t>
            </w:r>
          </w:p>
        </w:tc>
      </w:tr>
      <w:tr w:rsidR="00DD45C0" w:rsidRPr="00DD45C0" w:rsidTr="008F71D5">
        <w:trPr>
          <w:trHeight w:val="7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 xml:space="preserve">๒.ความรู้ </w:t>
            </w:r>
          </w:p>
        </w:tc>
      </w:tr>
      <w:tr w:rsidR="00DD45C0" w:rsidRPr="00DD45C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 xml:space="preserve">๒.๑ ความรู้ที่ต้องได้รับ 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ความเข้าใจเกี่ยวกับ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แนวทางในการอ่าน วิเคราะห์ และตีความงานเขียนรัฐศาสตร์ ฝึกเขียนย่อความ เรียงความ อภิปรายเป็นภาษาอังกฤษในเรื่องที่เกี่ยวกับรัฐศาสตร์</w:t>
            </w:r>
          </w:p>
        </w:tc>
      </w:tr>
      <w:tr w:rsidR="00DD45C0" w:rsidRPr="00DD45C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๒.๒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วิธีการสอน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บรรยาย อภิปราย การทำงานกลุ่ม การนำเสนอรายงาน การวิเคราะห์กรณีศึกษา และมอบหมายให้ค้นคว้าหาบทความ ข้อมูลที่เกี่ยวข้อง โดยนำมาสรุปและนำเสนอ การศึกษาโดยใช้ปัญหา และโครงงาน 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lastRenderedPageBreak/>
              <w:t xml:space="preserve">Problem base learning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และ 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Student Center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เน้นผู้เรียนเป็นศูนย์กลาง</w:t>
            </w:r>
          </w:p>
        </w:tc>
      </w:tr>
      <w:tr w:rsidR="00DD45C0" w:rsidRPr="00DD45C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lastRenderedPageBreak/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๒.๓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วิธีการประเมินผล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ทดสอบย่อย สอบกลางภาค สอบปลายภาค ด้วยข้อสอบที่เน้นการวัดหลักการและทฤษฎี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นำเสนอสรุปการอ่านจากการค้นคว้าข้อมูลที่เกี่ยวข้อง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วิเคราะห์กรณีศึกษา</w:t>
            </w:r>
          </w:p>
        </w:tc>
      </w:tr>
      <w:tr w:rsidR="00DD45C0" w:rsidRPr="00DD45C0" w:rsidTr="008F71D5">
        <w:trPr>
          <w:trHeight w:val="122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ind w:left="252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๓.ทักษะทางปัญญา</w:t>
            </w:r>
          </w:p>
        </w:tc>
      </w:tr>
      <w:tr w:rsidR="00DD45C0" w:rsidRPr="00DD45C0" w:rsidTr="008F71D5">
        <w:trPr>
          <w:trHeight w:val="344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๓.๑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ทักษะทางปัญญาที่ต้องพัฒนา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  <w:lang w:val="en-AU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พัฒนาความสามารถในการคิดอย่างเป็นระบบ มีการวิเคราะห์ เพื่อเรียนรู้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แนวทางในการอ่าน วิเคราะห์ และตีความงานเขียนรัฐศาสตร์ ฝึกเขียนย่อความ เรียงความ อภิปรายเป็นภาษาอังกฤษในเรื่องที่เกี่ยวกับรัฐศาสตร์</w:t>
            </w:r>
          </w:p>
        </w:tc>
      </w:tr>
      <w:tr w:rsidR="00DD45C0" w:rsidRPr="00DD45C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๓.๒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วิธีการสอน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การมอบหมายให้นิสิตทำโครงงานพิเศษ และนำเสนอผลการศึกษา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อภิปรายกลุ่ม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วิเคราะห์กรณีศึกษาเกี่ยวกับภาษาอังกฤษสำหรับนักรัฐศาสตร์ในปัจจุบัน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การสะท้อนแนวคิดจากการประพฤติ</w:t>
            </w:r>
          </w:p>
        </w:tc>
      </w:tr>
      <w:tr w:rsidR="00DD45C0" w:rsidRPr="00DD45C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๓.๓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วิธีการประเมินผล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สอบกลางภาคและปลายภาค โดยเน้นข้อสอบที่มีการวิเคราะห์สถานการณ์ หรือวิเคราะห์แนวคิดในด้านภาษาอังกฤษสำหรับนักรัฐศาสตร์</w:t>
            </w:r>
          </w:p>
        </w:tc>
      </w:tr>
      <w:tr w:rsidR="00DD45C0" w:rsidRPr="00DD45C0" w:rsidTr="008F71D5">
        <w:trPr>
          <w:trHeight w:val="91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๔.ทักษะความสัมพันธ์ระหว่างบุคคลและความรับผิดชอบ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  <w:t xml:space="preserve"> </w:t>
            </w:r>
          </w:p>
        </w:tc>
      </w:tr>
      <w:tr w:rsidR="00DD45C0" w:rsidRPr="00DD45C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๔.๑ ทักษะความสัมพันธ์ระหว่างบุคคลและความรับผิดชอบที่ต้องพัฒนา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 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พัฒนาทักษะในการสร้างสัมพันธภาพระหว่างผู้เรียนด้วยกัน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พัฒนาความเป็นผู้นำและผู้ตามในการทำงานเป็นทีม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พัฒนาการเรียนรู้ด้วยตนเอง และมีความรับผิดชอบในงานที่มอบหมายให้ครบถ้วนตามกำหนดเวลา</w:t>
            </w:r>
          </w:p>
        </w:tc>
      </w:tr>
      <w:tr w:rsidR="00DD45C0" w:rsidRPr="00DD45C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๔.๒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วิธีการสอน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จัดกิจกรรมกลุ่มในการวิเคราะห์กรณีศึกษา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มอบหมายงานรายกลุ่ม และรายบุคคล หรือ อ่านบทความที่เกี่ยวข้องกับรายวิชา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การนำเสนอรายงาน</w:t>
            </w:r>
          </w:p>
        </w:tc>
      </w:tr>
      <w:tr w:rsidR="00DD45C0" w:rsidRPr="00DD45C0" w:rsidTr="008F71D5">
        <w:trPr>
          <w:trHeight w:val="17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lastRenderedPageBreak/>
              <w:t xml:space="preserve">     ๔.๓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วิธีการประเมินผล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ประเมินตนเอง และเพื่อน ด้วยแบบฟอร์มที่กำหนด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รายงานที่นำเสนอ พฤติกรรมการทำงานเป็นทีม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- รายงานการศึกษาด้วยตนเอง</w:t>
            </w:r>
          </w:p>
        </w:tc>
      </w:tr>
      <w:tr w:rsidR="00DD45C0" w:rsidRPr="00DD45C0" w:rsidTr="008F71D5">
        <w:trPr>
          <w:trHeight w:val="6386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๕.ทักษะการวิเคราะห์เชิงตัวเลข การสื่อสาร และการใช้เทคโนโลยีสารสนเทศ</w:t>
            </w:r>
          </w:p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sz w:val="36"/>
                <w:szCs w:val="36"/>
                <w:lang w:val="en-US"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๕.๑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val="en-US" w:bidi="th-TH"/>
              </w:rPr>
              <w:t xml:space="preserve">      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พัฒนาทักษะในการสื่อสารทั้งการพูด การฟัง การแปล การเขียน โดยการทำรายงาน และนำเสนอในชั้นเรียน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พัฒนาทักษะในการวิเคราะห์ข้อมูลจากกรณีศึกษา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พัฒนาทักษะในการสืบค้น ข้อมูลทางอินเทอร์เน็ต 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ทักษะการใช้เทคโนโลยีสารสนเทศในการสื่อสาร เช่น การส่งงานทางอีเมล์ การสร้างห้องแสดงความคิดเห็นในเรื่องต่างๆ 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ทักษะในการนำเสนอรายงานโดยใช้รูปแบบ เครื่องมือ และเทคโนโลยีที่เหมาะสม</w:t>
            </w:r>
          </w:p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๕.๒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วิธีการสอน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มอบหมายงานให้ศึกษาค้นคว้าด้วยตนเอง จาก </w:t>
            </w:r>
            <w:r w:rsidRPr="00DD45C0">
              <w:rPr>
                <w:rFonts w:ascii="TH SarabunPSK" w:hAnsi="TH SarabunPSK" w:cs="TH SarabunPSK"/>
                <w:sz w:val="36"/>
                <w:szCs w:val="36"/>
                <w:lang w:bidi="th-TH"/>
              </w:rPr>
              <w:t xml:space="preserve">website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สื่อการสอน </w:t>
            </w:r>
            <w:r w:rsidRPr="00DD45C0">
              <w:rPr>
                <w:rFonts w:ascii="TH SarabunPSK" w:hAnsi="TH SarabunPSK" w:cs="TH SarabunPSK"/>
                <w:sz w:val="36"/>
                <w:szCs w:val="36"/>
                <w:lang w:bidi="th-TH"/>
              </w:rPr>
              <w:t xml:space="preserve">e-learning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>และทำรายงาน โดยเน้นการนำตัวเลข หรือมีสถิติอ้างอิง จากแหล่งที่มาข้อมูลที่น่าเชื่อถือ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cs/>
                <w:lang w:val="en-AU"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นำเสนอโดยใช้รูปแบบและเทคโนโลยีที่เหมาะสม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ab/>
            </w:r>
          </w:p>
          <w:p w:rsidR="00DD45C0" w:rsidRPr="00DD45C0" w:rsidRDefault="00DD45C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๕.๓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วิธีการประเมินผล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การจัดทำรายงาน และนำเสนอด้วยสื่อเทคโนโลยี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การมีส่วนร่วมในการอภิปรายและวิธีการอภิปราย</w:t>
            </w:r>
          </w:p>
        </w:tc>
      </w:tr>
    </w:tbl>
    <w:p w:rsidR="00DD45C0" w:rsidRPr="00DD45C0" w:rsidRDefault="00DD45C0" w:rsidP="00DD45C0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DD45C0" w:rsidRPr="00DD45C0" w:rsidRDefault="00DD45C0" w:rsidP="00DD45C0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bookmarkStart w:id="0" w:name="_GoBack"/>
      <w:bookmarkEnd w:id="0"/>
      <w:r w:rsidRPr="00DD45C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๕ แผนการสอนและการประเมินผล </w:t>
      </w:r>
    </w:p>
    <w:p w:rsidR="00DD45C0" w:rsidRPr="00DD45C0" w:rsidRDefault="00DD45C0" w:rsidP="00DD45C0">
      <w:pPr>
        <w:rPr>
          <w:rFonts w:ascii="TH SarabunPSK" w:hAnsi="TH SarabunPSK" w:cs="TH SarabunPSK"/>
          <w:bCs/>
          <w:sz w:val="36"/>
          <w:szCs w:val="36"/>
        </w:rPr>
      </w:pPr>
      <w:r w:rsidRPr="00DD45C0">
        <w:rPr>
          <w:rFonts w:ascii="TH SarabunPSK" w:hAnsi="TH SarabunPSK" w:cs="TH SarabunPSK"/>
          <w:bCs/>
          <w:sz w:val="36"/>
          <w:szCs w:val="36"/>
          <w:cs/>
        </w:rPr>
        <w:t>๑.</w:t>
      </w:r>
      <w:r w:rsidRPr="00DD45C0">
        <w:rPr>
          <w:rFonts w:ascii="TH SarabunPSK" w:hAnsi="TH SarabunPSK" w:cs="TH SarabunPSK"/>
          <w:bCs/>
          <w:sz w:val="36"/>
          <w:szCs w:val="36"/>
        </w:rPr>
        <w:t xml:space="preserve"> </w:t>
      </w:r>
      <w:r w:rsidRPr="00DD45C0">
        <w:rPr>
          <w:rFonts w:ascii="TH SarabunPSK" w:hAnsi="TH SarabunPSK" w:cs="TH SarabunPSK"/>
          <w:bCs/>
          <w:sz w:val="36"/>
          <w:szCs w:val="36"/>
          <w:cs/>
        </w:rPr>
        <w:t>แผนการสอน</w:t>
      </w:r>
    </w:p>
    <w:tbl>
      <w:tblPr>
        <w:tblW w:w="10054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3240"/>
        <w:gridCol w:w="990"/>
        <w:gridCol w:w="2160"/>
        <w:gridCol w:w="2520"/>
      </w:tblGrid>
      <w:tr w:rsidR="00DD45C0" w:rsidRPr="00DD45C0" w:rsidTr="008F71D5">
        <w:trPr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DD45C0" w:rsidRPr="00DD45C0" w:rsidRDefault="00DD45C0" w:rsidP="008F71D5">
            <w:pPr>
              <w:ind w:right="-18" w:hanging="2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สัปดาห์ที่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หัวข้อ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รายละเอียด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จำนวนชั่วโมง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ผู้สอน</w:t>
            </w:r>
          </w:p>
        </w:tc>
      </w:tr>
      <w:tr w:rsidR="00DD45C0" w:rsidRPr="00DD45C0" w:rsidTr="008F71D5">
        <w:trPr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๑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40" w:type="dxa"/>
          </w:tcPr>
          <w:p w:rsidR="00DD45C0" w:rsidRPr="00DD45C0" w:rsidRDefault="00DD45C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๑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ความรู้เบื้องต้นเกี่ยวกับรัฐศาสตร์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(Introduction to 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lastRenderedPageBreak/>
              <w:t>Political Science)</w:t>
            </w:r>
          </w:p>
        </w:tc>
        <w:tc>
          <w:tcPr>
            <w:tcW w:w="99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บรรยาย  ยกตัวอย่างประกอบ </w:t>
            </w:r>
          </w:p>
        </w:tc>
        <w:tc>
          <w:tcPr>
            <w:tcW w:w="2520" w:type="dxa"/>
          </w:tcPr>
          <w:p w:rsidR="00DD45C0" w:rsidRPr="00DD45C0" w:rsidRDefault="00E3139E" w:rsidP="008F71D5">
            <w:pPr>
              <w:ind w:right="-108" w:hanging="18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ชา  เพชรานรากร</w:t>
            </w:r>
          </w:p>
        </w:tc>
      </w:tr>
      <w:tr w:rsidR="00DD45C0" w:rsidRPr="00DD45C0" w:rsidTr="008F71D5">
        <w:trPr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๒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40" w:type="dxa"/>
          </w:tcPr>
          <w:p w:rsidR="00DD45C0" w:rsidRPr="00DD45C0" w:rsidRDefault="00DD45C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๒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แนวความคิดทางการเมือง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(Political Idea)</w:t>
            </w:r>
          </w:p>
        </w:tc>
        <w:tc>
          <w:tcPr>
            <w:tcW w:w="99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๓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บรรยาย  ยกตัวอย่างประกอบ อภิปรายกลุ่มจากกรณีศึกษา</w:t>
            </w:r>
          </w:p>
        </w:tc>
        <w:tc>
          <w:tcPr>
            <w:tcW w:w="2520" w:type="dxa"/>
          </w:tcPr>
          <w:p w:rsidR="00DD45C0" w:rsidRPr="00DD45C0" w:rsidRDefault="00E3139E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ชา  เพชรานรากร</w:t>
            </w:r>
          </w:p>
        </w:tc>
      </w:tr>
      <w:tr w:rsidR="00DD45C0" w:rsidRPr="00DD45C0" w:rsidTr="008F71D5">
        <w:trPr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๓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40" w:type="dxa"/>
          </w:tcPr>
          <w:p w:rsidR="00DD45C0" w:rsidRPr="00DD45C0" w:rsidRDefault="00DD45C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๓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ระบบการเมือง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(Political System)</w:t>
            </w:r>
          </w:p>
        </w:tc>
        <w:tc>
          <w:tcPr>
            <w:tcW w:w="99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๓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บรรยาย  ยกตัวอย่างประกอบ อภิปรายกลุ่มจากกรณีศึกษา</w:t>
            </w:r>
          </w:p>
        </w:tc>
        <w:tc>
          <w:tcPr>
            <w:tcW w:w="2520" w:type="dxa"/>
          </w:tcPr>
          <w:p w:rsidR="00DD45C0" w:rsidRPr="00DD45C0" w:rsidRDefault="00E3139E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ชา  เพชรานรากร</w:t>
            </w:r>
          </w:p>
        </w:tc>
      </w:tr>
      <w:tr w:rsidR="00DD45C0" w:rsidRPr="00DD45C0" w:rsidTr="008F71D5">
        <w:trPr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๔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๕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4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ทดสอบย่อย และบรรยาย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๔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พรรคการเมืองและระบบพรรคการเมือง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(Political Party and Party System)</w:t>
            </w:r>
          </w:p>
        </w:tc>
        <w:tc>
          <w:tcPr>
            <w:tcW w:w="99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๖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ind w:right="-108" w:hanging="18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บรรยาย  ศึกษากรณีศึกษา อภิปราย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ตัวอย่างการศึกษาจากปัญหาโครงงาน 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Problem base learning</w:t>
            </w:r>
          </w:p>
        </w:tc>
        <w:tc>
          <w:tcPr>
            <w:tcW w:w="2520" w:type="dxa"/>
          </w:tcPr>
          <w:p w:rsidR="00DD45C0" w:rsidRPr="00DD45C0" w:rsidRDefault="00E3139E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ชา  เพชรานรากร</w:t>
            </w:r>
          </w:p>
        </w:tc>
      </w:tr>
      <w:tr w:rsidR="00DD45C0" w:rsidRPr="00DD45C0" w:rsidTr="008F71D5">
        <w:trPr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๖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40" w:type="dxa"/>
          </w:tcPr>
          <w:p w:rsidR="00DD45C0" w:rsidRPr="00DD45C0" w:rsidRDefault="00DD45C0" w:rsidP="008F71D5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๕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การเลือกตั้งและกฎหมายเลือกตั้ง (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</w:rPr>
              <w:t>Election and Electoral Law)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99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๓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ind w:right="-108" w:hanging="18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บรรยาย  ศึกษากรณีศึกษา อภิปราย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ตัวอย่างการศึกษาจากปัญหาโครงงาน 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Problem base learning</w:t>
            </w:r>
          </w:p>
        </w:tc>
        <w:tc>
          <w:tcPr>
            <w:tcW w:w="2520" w:type="dxa"/>
          </w:tcPr>
          <w:p w:rsidR="00DD45C0" w:rsidRPr="00DD45C0" w:rsidRDefault="00E3139E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ชา  เพชรานรากร</w:t>
            </w:r>
          </w:p>
        </w:tc>
      </w:tr>
      <w:tr w:rsidR="00DD45C0" w:rsidRPr="00DD45C0" w:rsidTr="008F71D5">
        <w:trPr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๗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40" w:type="dxa"/>
          </w:tcPr>
          <w:p w:rsidR="00DD45C0" w:rsidRPr="00DD45C0" w:rsidRDefault="00DD45C0" w:rsidP="008F71D5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๖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กลุ่มผลประโยชน์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</w:rPr>
              <w:t xml:space="preserve"> (Interest Group)</w:t>
            </w:r>
          </w:p>
        </w:tc>
        <w:tc>
          <w:tcPr>
            <w:tcW w:w="99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๓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ind w:right="-108" w:hanging="18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บรรยาย  ศึกษากรณีศึกษา อภิปราย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ตัวอย่างการศึกษาจากปัญหาโครงงาน 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lastRenderedPageBreak/>
              <w:t>Problem base learning</w:t>
            </w:r>
          </w:p>
        </w:tc>
        <w:tc>
          <w:tcPr>
            <w:tcW w:w="2520" w:type="dxa"/>
          </w:tcPr>
          <w:p w:rsidR="00DD45C0" w:rsidRPr="00DD45C0" w:rsidRDefault="00E3139E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นางสาว</w:t>
            </w: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ชา  เพชรานรากร</w:t>
            </w:r>
          </w:p>
        </w:tc>
      </w:tr>
      <w:tr w:rsidR="00DD45C0" w:rsidRPr="00DD45C0" w:rsidTr="008F71D5">
        <w:trPr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๘</w:t>
            </w:r>
          </w:p>
        </w:tc>
        <w:tc>
          <w:tcPr>
            <w:tcW w:w="3240" w:type="dxa"/>
          </w:tcPr>
          <w:p w:rsidR="00DD45C0" w:rsidRPr="00DD45C0" w:rsidRDefault="00DD45C0" w:rsidP="008F71D5">
            <w:pPr>
              <w:ind w:left="120" w:hanging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สอบกลางภาค </w:t>
            </w:r>
          </w:p>
        </w:tc>
        <w:tc>
          <w:tcPr>
            <w:tcW w:w="990" w:type="dxa"/>
          </w:tcPr>
          <w:p w:rsidR="00DD45C0" w:rsidRPr="00DD45C0" w:rsidRDefault="00DD45C0" w:rsidP="008F71D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๓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2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D45C0" w:rsidRPr="00DD45C0" w:rsidTr="008F71D5">
        <w:trPr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๙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40" w:type="dxa"/>
          </w:tcPr>
          <w:p w:rsidR="00DD45C0" w:rsidRPr="00DD45C0" w:rsidRDefault="00DD45C0" w:rsidP="008F71D5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๗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การทูต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</w:rPr>
              <w:t xml:space="preserve"> (Diplomacy)</w:t>
            </w:r>
          </w:p>
          <w:p w:rsidR="00DD45C0" w:rsidRPr="00DD45C0" w:rsidRDefault="00DD45C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๓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บรรยาย  ศึกษากรณีศึกษา อภิปราย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ตัวอย่างการวิเคราะห์ปัญหาการใช้ภาษาอังกฤษสำหรับนักรัฐศาสตร์ ศึกษาจากปัญหาโครงงาน </w:t>
            </w:r>
          </w:p>
        </w:tc>
        <w:tc>
          <w:tcPr>
            <w:tcW w:w="2520" w:type="dxa"/>
          </w:tcPr>
          <w:p w:rsidR="00DD45C0" w:rsidRPr="00DD45C0" w:rsidRDefault="00E3139E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ชา  เพชรานรากร</w:t>
            </w:r>
          </w:p>
        </w:tc>
      </w:tr>
      <w:tr w:rsidR="00DD45C0" w:rsidRPr="00DD45C0" w:rsidTr="008F71D5">
        <w:trPr>
          <w:trHeight w:val="1978"/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๑๐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40" w:type="dxa"/>
          </w:tcPr>
          <w:p w:rsidR="00DD45C0" w:rsidRPr="00DD45C0" w:rsidRDefault="00DD45C0" w:rsidP="008F71D5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๘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การก่อการร้าย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</w:rPr>
              <w:t xml:space="preserve"> (Terrorism) </w:t>
            </w:r>
          </w:p>
          <w:p w:rsidR="00DD45C0" w:rsidRPr="00DD45C0" w:rsidRDefault="00DD45C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๓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บรรยาย  ศึกษากรณีศึกษา อภิปราย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ตัวอย่างการวิเคราะห์ปัญหาการใช้ภาษาอังกฤษสำหรับนักรัฐศาสตร์ ศึกษาจากปัญหาโครงงาน</w:t>
            </w:r>
          </w:p>
        </w:tc>
        <w:tc>
          <w:tcPr>
            <w:tcW w:w="2520" w:type="dxa"/>
          </w:tcPr>
          <w:p w:rsidR="00DD45C0" w:rsidRPr="00DD45C0" w:rsidRDefault="00E3139E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ชา  เพชรานรากร</w:t>
            </w:r>
          </w:p>
        </w:tc>
      </w:tr>
      <w:tr w:rsidR="00DD45C0" w:rsidRPr="00DD45C0" w:rsidTr="008F71D5">
        <w:trPr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๑๑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40" w:type="dxa"/>
          </w:tcPr>
          <w:p w:rsidR="00DD45C0" w:rsidRPr="00DD45C0" w:rsidRDefault="00DD45C0" w:rsidP="008F71D5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๙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การเมืองไทย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</w:rPr>
              <w:t>Thai Politics)</w:t>
            </w:r>
          </w:p>
        </w:tc>
        <w:tc>
          <w:tcPr>
            <w:tcW w:w="99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๓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บรรยาย  ศึกษากรณีศึกษา อภิปราย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ตัวอย่างการวิเคราะห์ปัญหาการใช้ภาษาอังกฤษสำหรับนักรัฐศาสตร์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ศึกษาจากปัญหาโครงงาน</w:t>
            </w:r>
          </w:p>
        </w:tc>
        <w:tc>
          <w:tcPr>
            <w:tcW w:w="2520" w:type="dxa"/>
          </w:tcPr>
          <w:p w:rsidR="00DD45C0" w:rsidRPr="00DD45C0" w:rsidRDefault="00E3139E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นางสาว</w:t>
            </w: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ชา  เพชรานรากร</w:t>
            </w:r>
          </w:p>
        </w:tc>
      </w:tr>
      <w:tr w:rsidR="00DD45C0" w:rsidRPr="00DD45C0" w:rsidTr="008F71D5">
        <w:trPr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๑๒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๑๓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4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๑๐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ทดสอยย่อย และบรรยาย 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การเมืองระหว่างประเท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ศ 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</w:rPr>
              <w:t>(World Politics)</w:t>
            </w:r>
          </w:p>
        </w:tc>
        <w:tc>
          <w:tcPr>
            <w:tcW w:w="99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๖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บรรยาย  ศึกษากรณีศึกษา อภิปราย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การวิเคราะห์ประเด็นจากสถานการณ์จริงจากปัญหาโครงงาน </w:t>
            </w:r>
          </w:p>
        </w:tc>
        <w:tc>
          <w:tcPr>
            <w:tcW w:w="2520" w:type="dxa"/>
          </w:tcPr>
          <w:p w:rsidR="00DD45C0" w:rsidRPr="00DD45C0" w:rsidRDefault="00E3139E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ชา  เพชรานรากร</w:t>
            </w:r>
          </w:p>
        </w:tc>
      </w:tr>
      <w:tr w:rsidR="00DD45C0" w:rsidRPr="00DD45C0" w:rsidTr="008F71D5">
        <w:trPr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๑๔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40" w:type="dxa"/>
          </w:tcPr>
          <w:p w:rsidR="00DD45C0" w:rsidRPr="00DD45C0" w:rsidRDefault="00DD45C0" w:rsidP="008F71D5">
            <w:pPr>
              <w:tabs>
                <w:tab w:val="left" w:pos="1080"/>
              </w:tabs>
              <w:rPr>
                <w:rFonts w:ascii="TH SarabunPSK" w:eastAsia="Angsana New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๑๑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ทักษะการอ่านตำราและเอกสารวิชาการ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</w:rPr>
              <w:t xml:space="preserve"> (Text and Article Reading Skills)</w:t>
            </w:r>
          </w:p>
        </w:tc>
        <w:tc>
          <w:tcPr>
            <w:tcW w:w="99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๓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บรรยาย  ศึกษากรณีศึกษา อภิปราย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จากปัญหาโครงงาน </w:t>
            </w:r>
          </w:p>
        </w:tc>
        <w:tc>
          <w:tcPr>
            <w:tcW w:w="2520" w:type="dxa"/>
          </w:tcPr>
          <w:p w:rsidR="00DD45C0" w:rsidRPr="00DD45C0" w:rsidRDefault="00E3139E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ชา  เพชรานรากร</w:t>
            </w:r>
          </w:p>
        </w:tc>
      </w:tr>
      <w:tr w:rsidR="00DD45C0" w:rsidRPr="00DD45C0" w:rsidTr="008F71D5">
        <w:trPr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๑๕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40" w:type="dxa"/>
          </w:tcPr>
          <w:p w:rsidR="00DD45C0" w:rsidRPr="00DD45C0" w:rsidRDefault="00DD45C0" w:rsidP="008F71D5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บทที่ ๑๒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ab/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  <w:cs/>
              </w:rPr>
              <w:t>ทักษะการอ่านหนังสือพิมพ์</w:t>
            </w:r>
            <w:r w:rsidRPr="00DD45C0">
              <w:rPr>
                <w:rFonts w:ascii="TH SarabunPSK" w:eastAsia="Angsana New" w:hAnsi="TH SarabunPSK" w:cs="TH SarabunPSK"/>
                <w:sz w:val="36"/>
                <w:szCs w:val="36"/>
              </w:rPr>
              <w:t>(Newspaper Reading Skills)</w:t>
            </w:r>
          </w:p>
        </w:tc>
        <w:tc>
          <w:tcPr>
            <w:tcW w:w="99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๓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บรรยาย  ศึกษากรณีศึกษา อภิปราย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จากปัญหาโครงงาน </w:t>
            </w:r>
          </w:p>
        </w:tc>
        <w:tc>
          <w:tcPr>
            <w:tcW w:w="2520" w:type="dxa"/>
          </w:tcPr>
          <w:p w:rsidR="00DD45C0" w:rsidRPr="00DD45C0" w:rsidRDefault="00E3139E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ชา  เพชรานรากร</w:t>
            </w:r>
          </w:p>
        </w:tc>
      </w:tr>
      <w:tr w:rsidR="00DD45C0" w:rsidRPr="00DD45C0" w:rsidTr="008F71D5">
        <w:trPr>
          <w:jc w:val="center"/>
        </w:trPr>
        <w:tc>
          <w:tcPr>
            <w:tcW w:w="1144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๑๖</w:t>
            </w:r>
          </w:p>
        </w:tc>
        <w:tc>
          <w:tcPr>
            <w:tcW w:w="324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สอบปลายภาค</w:t>
            </w:r>
          </w:p>
        </w:tc>
        <w:tc>
          <w:tcPr>
            <w:tcW w:w="990" w:type="dxa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๓</w:t>
            </w:r>
          </w:p>
        </w:tc>
        <w:tc>
          <w:tcPr>
            <w:tcW w:w="216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20" w:type="dxa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:rsidR="00DD45C0" w:rsidRPr="00DD45C0" w:rsidRDefault="00DD45C0" w:rsidP="00DD45C0">
      <w:pPr>
        <w:rPr>
          <w:rFonts w:ascii="TH SarabunPSK" w:hAnsi="TH SarabunPSK" w:cs="TH SarabunPSK"/>
          <w:sz w:val="36"/>
          <w:szCs w:val="36"/>
        </w:rPr>
      </w:pPr>
    </w:p>
    <w:p w:rsidR="00DD45C0" w:rsidRPr="00DD45C0" w:rsidRDefault="00DD45C0" w:rsidP="00DD45C0">
      <w:pPr>
        <w:rPr>
          <w:rFonts w:ascii="TH SarabunPSK" w:hAnsi="TH SarabunPSK" w:cs="TH SarabunPSK"/>
          <w:bCs/>
          <w:sz w:val="36"/>
          <w:szCs w:val="36"/>
        </w:rPr>
      </w:pPr>
      <w:r w:rsidRPr="00DD45C0">
        <w:rPr>
          <w:rFonts w:ascii="TH SarabunPSK" w:hAnsi="TH SarabunPSK" w:cs="TH SarabunPSK"/>
          <w:bCs/>
          <w:sz w:val="36"/>
          <w:szCs w:val="36"/>
          <w:cs/>
        </w:rPr>
        <w:t>๒</w:t>
      </w:r>
      <w:r w:rsidRPr="00DD45C0">
        <w:rPr>
          <w:rFonts w:ascii="TH SarabunPSK" w:hAnsi="TH SarabunPSK" w:cs="TH SarabunPSK"/>
          <w:bCs/>
          <w:sz w:val="36"/>
          <w:szCs w:val="36"/>
        </w:rPr>
        <w:t xml:space="preserve"> </w:t>
      </w:r>
      <w:r w:rsidRPr="00DD45C0">
        <w:rPr>
          <w:rFonts w:ascii="TH SarabunPSK" w:hAnsi="TH SarabunPSK" w:cs="TH SarabunPSK"/>
          <w:bCs/>
          <w:sz w:val="36"/>
          <w:szCs w:val="36"/>
          <w:cs/>
        </w:rPr>
        <w:t>แผนการประเมินผลการเรียนรู้</w:t>
      </w:r>
    </w:p>
    <w:tbl>
      <w:tblPr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2200"/>
        <w:gridCol w:w="2157"/>
      </w:tblGrid>
      <w:tr w:rsidR="00DD45C0" w:rsidRPr="00DD45C0" w:rsidTr="008F71D5">
        <w:trPr>
          <w:trHeight w:val="6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pacing w:val="-10"/>
                <w:sz w:val="36"/>
                <w:szCs w:val="36"/>
                <w:cs/>
              </w:rPr>
              <w:t xml:space="preserve">วิธีการประเมิน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สัปดาห์ที่ประเมิน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สัดส่วนของการประเมินผล</w:t>
            </w:r>
          </w:p>
        </w:tc>
      </w:tr>
      <w:tr w:rsidR="00DD45C0" w:rsidRPr="00DD45C0" w:rsidTr="008F71D5">
        <w:trPr>
          <w:trHeight w:val="9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pacing w:val="-10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สอบกลางภาค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สอบปลายภาค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๘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๑๖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pacing w:val="-10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๒๐</w:t>
            </w: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</w:rPr>
              <w:t>%</w:t>
            </w:r>
          </w:p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pacing w:val="-10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๕๐</w:t>
            </w: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</w:rPr>
              <w:t>%</w:t>
            </w:r>
          </w:p>
        </w:tc>
      </w:tr>
      <w:tr w:rsidR="00DD45C0" w:rsidRPr="00DD45C0" w:rsidTr="008F71D5">
        <w:trPr>
          <w:trHeight w:val="10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pacing w:val="-10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วิเคราะห์กรณีศึกษา ค้นคว้า การนำเสนอรายงาน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pacing w:val="-10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การทำงานกลุ่มและผลงาน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pacing w:val="-10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การอ่านและสรุปบทความ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pacing w:val="-10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lastRenderedPageBreak/>
              <w:t xml:space="preserve">การส่งงานตามที่มอบหมาย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ตลอดภาคการศึกษา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pacing w:val="-10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๒๐</w:t>
            </w: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</w:rPr>
              <w:t>%</w:t>
            </w:r>
          </w:p>
        </w:tc>
      </w:tr>
      <w:tr w:rsidR="00DD45C0" w:rsidRPr="00DD45C0" w:rsidTr="008F71D5">
        <w:trPr>
          <w:trHeight w:val="7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rPr>
                <w:rFonts w:ascii="TH SarabunPSK" w:hAnsi="TH SarabunPSK" w:cs="TH SarabunPSK"/>
                <w:spacing w:val="-10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การเข้าชั้นเรียนการมีส่วนร่วม อภิปราย เสนอความคิดเห็นในชั้นเรียน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ตลอดภาคการศึกษา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0" w:rsidRPr="00DD45C0" w:rsidRDefault="00DD45C0" w:rsidP="008F71D5">
            <w:pPr>
              <w:jc w:val="center"/>
              <w:rPr>
                <w:rFonts w:ascii="TH SarabunPSK" w:hAnsi="TH SarabunPSK" w:cs="TH SarabunPSK"/>
                <w:spacing w:val="-10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๑๐</w:t>
            </w:r>
            <w:r w:rsidRPr="00DD45C0">
              <w:rPr>
                <w:rFonts w:ascii="TH SarabunPSK" w:hAnsi="TH SarabunPSK" w:cs="TH SarabunPSK"/>
                <w:spacing w:val="-10"/>
                <w:sz w:val="36"/>
                <w:szCs w:val="36"/>
              </w:rPr>
              <w:t>%</w:t>
            </w:r>
          </w:p>
        </w:tc>
      </w:tr>
    </w:tbl>
    <w:p w:rsidR="00DD45C0" w:rsidRPr="00DD45C0" w:rsidRDefault="00DD45C0" w:rsidP="00DD45C0">
      <w:pPr>
        <w:pStyle w:val="5"/>
        <w:spacing w:before="0" w:after="0"/>
        <w:rPr>
          <w:rFonts w:ascii="TH SarabunPSK" w:hAnsi="TH SarabunPSK" w:cs="TH SarabunPSK"/>
          <w:i w:val="0"/>
          <w:iCs w:val="0"/>
          <w:sz w:val="36"/>
          <w:szCs w:val="36"/>
          <w:lang w:bidi="th-TH"/>
        </w:rPr>
      </w:pPr>
    </w:p>
    <w:p w:rsidR="00DD45C0" w:rsidRPr="00DD45C0" w:rsidRDefault="00DD45C0" w:rsidP="00DD45C0">
      <w:pPr>
        <w:pStyle w:val="5"/>
        <w:spacing w:before="0" w:after="0"/>
        <w:jc w:val="center"/>
        <w:rPr>
          <w:rFonts w:ascii="TH SarabunPSK" w:hAnsi="TH SarabunPSK" w:cs="TH SarabunPSK"/>
          <w:i w:val="0"/>
          <w:iCs w:val="0"/>
          <w:sz w:val="36"/>
          <w:szCs w:val="36"/>
          <w:lang w:bidi="th-TH"/>
        </w:rPr>
      </w:pPr>
      <w:r w:rsidRPr="00DD45C0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>หมวดที่ ๖ ทรัพยากรประกอบการเรียนการสอน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๑.เอกสารและตำราหลัก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proofErr w:type="spellStart"/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>ธัชชนันท์</w:t>
            </w:r>
            <w:proofErr w:type="spellEnd"/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อิศรเดช,ผศ.ดร.,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ภาษาอังกฤษสำหรับนักรัฐศาสตร์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.กรุงเทพมหานคร </w:t>
            </w:r>
            <w:r w:rsidRPr="00DD45C0">
              <w:rPr>
                <w:rFonts w:ascii="TH SarabunPSK" w:hAnsi="TH SarabunPSK" w:cs="TH SarabunPSK"/>
                <w:sz w:val="36"/>
                <w:szCs w:val="36"/>
                <w:lang w:bidi="th-TH"/>
              </w:rPr>
              <w:t xml:space="preserve">: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เอกสารเย็บเล่ม </w:t>
            </w:r>
            <w:proofErr w:type="spellStart"/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>มปป</w:t>
            </w:r>
            <w:proofErr w:type="spellEnd"/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>.</w:t>
            </w:r>
          </w:p>
        </w:tc>
      </w:tr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๒.เอกสารและข้อมูลสำคัญ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ไม่มี</w:t>
            </w:r>
          </w:p>
        </w:tc>
      </w:tr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๓.เอกสารและข้อมูลแนะนำ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เว็บไซต์ ที่เกี่ยวกับหัวข้อในประมวลรายวิชา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เช่น </w:t>
            </w:r>
            <w:proofErr w:type="spellStart"/>
            <w:r w:rsidRPr="00DD45C0">
              <w:rPr>
                <w:rFonts w:ascii="TH SarabunPSK" w:hAnsi="TH SarabunPSK" w:cs="TH SarabunPSK"/>
                <w:sz w:val="36"/>
                <w:szCs w:val="36"/>
              </w:rPr>
              <w:t>wikipedia</w:t>
            </w:r>
            <w:proofErr w:type="spellEnd"/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คำอธิบายศัพท์ 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กุสุมาลย์</w:t>
            </w:r>
            <w:r w:rsidRPr="00DD45C0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รชตะนันทน์</w:t>
            </w:r>
            <w:r w:rsidRPr="00DD45C0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DD45C0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ภาษาอังกฤษสำหรับนักรัฐศาสตร์</w:t>
            </w:r>
            <w:r w:rsidRPr="00DD45C0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DD45C0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กรุงเทพฯ</w:t>
            </w:r>
            <w:r w:rsidRPr="00DD45C0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: </w:t>
            </w:r>
            <w:r w:rsidRPr="00DD45C0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สำนักพิมพ์หาวิทยาลัยธรรมศาสตร์</w:t>
            </w:r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</w:rPr>
              <w:t>,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๒๕๓๑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มธุรส</w:t>
            </w:r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วิ</w:t>
            </w:r>
            <w:proofErr w:type="spellStart"/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สุทธ</w:t>
            </w:r>
            <w:proofErr w:type="spellEnd"/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กุล</w:t>
            </w:r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, </w:t>
            </w:r>
            <w:proofErr w:type="spellStart"/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รศ</w:t>
            </w:r>
            <w:proofErr w:type="spellEnd"/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., </w:t>
            </w:r>
            <w:r w:rsidRPr="00DD45C0">
              <w:rPr>
                <w:rFonts w:ascii="TH SarabunPSK" w:hAnsi="TH SarabunPSK" w:cs="TH SarabunPSK"/>
                <w:b/>
                <w:bCs/>
                <w:spacing w:val="-2"/>
                <w:sz w:val="36"/>
                <w:szCs w:val="36"/>
                <w:cs/>
              </w:rPr>
              <w:t>ภาษาอังกฤษในสาขาวิชารัฐศาสตร์</w:t>
            </w:r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, </w:t>
            </w:r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กรุงเทพฯ</w:t>
            </w:r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: </w:t>
            </w:r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สำนักพิมพ์มหาวิทยาลัยรามคำแหง</w:t>
            </w:r>
            <w:r w:rsidRPr="00DD45C0">
              <w:rPr>
                <w:rFonts w:ascii="TH SarabunPSK" w:hAnsi="TH SarabunPSK" w:cs="TH SarabunPSK"/>
                <w:spacing w:val="-2"/>
                <w:sz w:val="36"/>
                <w:szCs w:val="36"/>
              </w:rPr>
              <w:t>,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๒๕๔๔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. 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ราชบัณฑิตยสถาน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,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ศัพท์รัฐศาสตร์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กรุงเทพฯ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: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โรงพิมพ์จุฬาลงกรณ์มหาวิทยาลัย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๒๕๔๔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สมุทร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เซ็น</w:t>
            </w:r>
            <w:proofErr w:type="spellStart"/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เชาว</w:t>
            </w:r>
            <w:proofErr w:type="spellEnd"/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นิช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เทคนิคการอ่านภาษาอังกฤษเพื่อความเข้าใจ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ฉบับพิมพ์ครั้งที่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๕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แก้ไขเพิ่มเติม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. 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กรุงเทพฯ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: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สำนักพิมพ์มหาวิทยาลัยธรรมศาสตร์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๒๕๓๐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Fredrickson, Terry L., and Wedel, Paul F.,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English by Newspaper: How to Read and Understand an 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        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English Language Newspaper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, Rowley: Newbury House Publishers, Inc.,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๑๙๘๔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DD45C0">
              <w:rPr>
                <w:rFonts w:ascii="TH SarabunPSK" w:hAnsi="TH SarabunPSK" w:cs="TH SarabunPSK"/>
                <w:sz w:val="36"/>
                <w:szCs w:val="36"/>
              </w:rPr>
              <w:t>Pennock</w:t>
            </w:r>
            <w:proofErr w:type="spellEnd"/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, J. Roland, and Smith, David G., </w:t>
            </w: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Political Science: An Introduction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, New York : The </w:t>
            </w:r>
          </w:p>
          <w:p w:rsidR="00DD45C0" w:rsidRPr="00DD45C0" w:rsidRDefault="00DD45C0" w:rsidP="008F71D5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    Macmillan Company,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๑๙๖๔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</w:tr>
    </w:tbl>
    <w:p w:rsidR="00DD45C0" w:rsidRPr="00DD45C0" w:rsidRDefault="00DD45C0" w:rsidP="00DD45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45C0" w:rsidRPr="00DD45C0" w:rsidRDefault="00DD45C0" w:rsidP="00DD45C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D45C0">
        <w:rPr>
          <w:rFonts w:ascii="TH SarabunPSK" w:hAnsi="TH SarabunPSK" w:cs="TH SarabunPSK"/>
          <w:b/>
          <w:bCs/>
          <w:sz w:val="36"/>
          <w:szCs w:val="36"/>
          <w:cs/>
        </w:rPr>
        <w:t>หมวดที่ ๗ การประเมินและปรับปรุงการดำเนินการของรายวิชา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1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lastRenderedPageBreak/>
              <w:t>๑.กลยุทธ์การประเมินประสิทธิผลของรายวิชาโดยนิสิต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การประเมินประสิทธิผลในรายวิชานี้ ที่จัดทำโดยนิสิต ได้จัดกิจกรรมในการนำแนวคิดและความเห็นจากนิสิตได้ดังนี้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การสนทนากลุ่มระหว่างผู้สอนและผู้เรียน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การสังเกตการณ์จากพฤติกรรมของผู้เรียน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แบบประเมินผู้สอน และแบบประเมินรายวิชา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ขอเสนอแนะผ่าน</w:t>
            </w:r>
            <w:proofErr w:type="spellStart"/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>เวบบอร์ด</w:t>
            </w:r>
            <w:proofErr w:type="spellEnd"/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ที่อาจารย์ผู้สอนได้จัดทำเป็นช่องทางการสื่อสารกับนิสิต</w:t>
            </w:r>
          </w:p>
        </w:tc>
      </w:tr>
      <w:tr w:rsidR="00DD45C0" w:rsidRPr="00DD45C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1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๒.กลยุทธ์การประเมินการสอน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ในการเก็บข้อมูลเพื่อประเมินการสอน ได้มีกลยุทธ์ ดังนี้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การสังเกตการณ์สอนของผู้ร่วมทีมการสอน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ผลการสอบ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ar-EG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การทวนสอบผลประเมินการเรียนรู้</w:t>
            </w:r>
          </w:p>
        </w:tc>
      </w:tr>
      <w:tr w:rsidR="00DD45C0" w:rsidRPr="00DD45C0" w:rsidTr="008F71D5">
        <w:trPr>
          <w:trHeight w:val="80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1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 xml:space="preserve">๓.การปรับปรุงการสอน 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หลังจากผลการประเมินการสอนในข้อ ๒</w:t>
            </w:r>
            <w:r w:rsidRPr="00DD45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>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สัมมนาการจัดการเรียนการสอน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การวิจัยในและนอกชั้นเรียน</w:t>
            </w:r>
          </w:p>
        </w:tc>
      </w:tr>
      <w:tr w:rsidR="00DD45C0" w:rsidRPr="00DD45C0" w:rsidTr="008F71D5">
        <w:trPr>
          <w:trHeight w:val="179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1"/>
              <w:ind w:left="252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๔.การทวนสอบมาตรฐานผลสัมฤทธิ์ของนิสิตในรายวิชา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การสอบถามนิสิต หรือการสุ่มตรวจผลงานของนิสิต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ที่ไม่ใช่อาจารย์ประจำหลักสูตร 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มีการตั้งคณะกรรมการในสาขาวิชา ตรวจสอบผลการประเมินการเรียนรู้ของนิสิต โดยตรวจสอบข้อสอบ รายงาน วิธีการให้คะแนนสอบ และการให้คะแนนพฤติกรรม</w:t>
            </w:r>
          </w:p>
        </w:tc>
      </w:tr>
      <w:tr w:rsidR="00DD45C0" w:rsidRPr="00DD45C0" w:rsidTr="008F71D5">
        <w:trPr>
          <w:trHeight w:val="99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0" w:rsidRPr="00DD45C0" w:rsidRDefault="00DD45C0" w:rsidP="008F71D5">
            <w:pPr>
              <w:pStyle w:val="1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๕.การดำเนินการทบทวนและการวางแผนปรับปรุงประสิทธิผลของรายวิชา</w:t>
            </w:r>
          </w:p>
          <w:p w:rsidR="00DD45C0" w:rsidRPr="00DD45C0" w:rsidRDefault="00DD45C0" w:rsidP="008F71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lastRenderedPageBreak/>
              <w:t xml:space="preserve">          - ปรับปรุงรายวิชาทุก ๓</w:t>
            </w:r>
            <w:r w:rsidRPr="00DD45C0">
              <w:rPr>
                <w:rFonts w:ascii="TH SarabunPSK" w:hAnsi="TH SarabunPSK" w:cs="TH SarabunPSK"/>
                <w:sz w:val="36"/>
                <w:szCs w:val="36"/>
                <w:lang w:bidi="th-TH"/>
              </w:rPr>
              <w:t xml:space="preserve"> </w:t>
            </w: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>ปี หรือตามข้อเสนอแนะและผลการทวนสอบมาตรฐานผลสัมฤทธิ์ตามข้อ ๔</w:t>
            </w:r>
          </w:p>
          <w:p w:rsidR="00DD45C0" w:rsidRPr="00DD45C0" w:rsidRDefault="00DD45C0" w:rsidP="008F71D5">
            <w:pPr>
              <w:pStyle w:val="1"/>
              <w:ind w:left="0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DD45C0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         - เปลี่ยนหรือสลับอาจารย์ผู้สอนเพื่อให้นิสิตมีมุมมองในเรื่องการประยุกต์ความรู้นี้กับปัญหาจากงานวิจัย</w:t>
            </w:r>
          </w:p>
        </w:tc>
      </w:tr>
    </w:tbl>
    <w:p w:rsidR="00DD45C0" w:rsidRPr="00DD45C0" w:rsidRDefault="00DD45C0" w:rsidP="00DD45C0">
      <w:pPr>
        <w:rPr>
          <w:rFonts w:ascii="TH SarabunPSK" w:hAnsi="TH SarabunPSK" w:cs="TH SarabunPSK"/>
          <w:sz w:val="36"/>
          <w:szCs w:val="36"/>
          <w:lang w:val="en-GB"/>
        </w:rPr>
      </w:pPr>
    </w:p>
    <w:p w:rsidR="00DD45C0" w:rsidRPr="00DD45C0" w:rsidRDefault="00DD45C0" w:rsidP="00DD45C0">
      <w:pPr>
        <w:rPr>
          <w:rFonts w:ascii="TH SarabunPSK" w:hAnsi="TH SarabunPSK" w:cs="TH SarabunPSK"/>
          <w:sz w:val="36"/>
          <w:szCs w:val="36"/>
          <w:cs/>
        </w:rPr>
      </w:pPr>
    </w:p>
    <w:p w:rsidR="00DD45C0" w:rsidRPr="00DD45C0" w:rsidRDefault="00DD45C0" w:rsidP="00DD45C0">
      <w:pPr>
        <w:tabs>
          <w:tab w:val="left" w:pos="2370"/>
        </w:tabs>
        <w:rPr>
          <w:rFonts w:ascii="TH SarabunPSK" w:hAnsi="TH SarabunPSK" w:cs="TH SarabunPSK"/>
          <w:b/>
          <w:bCs/>
          <w:sz w:val="36"/>
          <w:szCs w:val="36"/>
          <w:lang w:val="en-GB"/>
        </w:rPr>
      </w:pPr>
    </w:p>
    <w:p w:rsidR="00DD45C0" w:rsidRPr="00DD45C0" w:rsidRDefault="00DD45C0" w:rsidP="00DD45C0">
      <w:pPr>
        <w:tabs>
          <w:tab w:val="left" w:pos="2370"/>
        </w:tabs>
        <w:rPr>
          <w:rFonts w:ascii="TH SarabunPSK" w:hAnsi="TH SarabunPSK" w:cs="TH SarabunPSK"/>
          <w:b/>
          <w:bCs/>
          <w:sz w:val="36"/>
          <w:szCs w:val="36"/>
          <w:lang w:val="en-GB"/>
        </w:rPr>
      </w:pPr>
    </w:p>
    <w:p w:rsidR="00DD45C0" w:rsidRPr="00DD45C0" w:rsidRDefault="00DD45C0" w:rsidP="00DD45C0">
      <w:pPr>
        <w:tabs>
          <w:tab w:val="left" w:pos="2370"/>
        </w:tabs>
        <w:rPr>
          <w:rFonts w:ascii="TH SarabunPSK" w:hAnsi="TH SarabunPSK" w:cs="TH SarabunPSK"/>
          <w:b/>
          <w:bCs/>
          <w:sz w:val="36"/>
          <w:szCs w:val="36"/>
          <w:lang w:val="en-GB"/>
        </w:rPr>
      </w:pPr>
    </w:p>
    <w:p w:rsidR="00DD45C0" w:rsidRPr="00DD45C0" w:rsidRDefault="00DD45C0" w:rsidP="00DD45C0">
      <w:pPr>
        <w:tabs>
          <w:tab w:val="left" w:pos="2370"/>
        </w:tabs>
        <w:rPr>
          <w:rFonts w:ascii="TH SarabunPSK" w:hAnsi="TH SarabunPSK" w:cs="TH SarabunPSK"/>
          <w:b/>
          <w:bCs/>
          <w:sz w:val="36"/>
          <w:szCs w:val="36"/>
          <w:lang w:val="en-GB"/>
        </w:rPr>
      </w:pPr>
    </w:p>
    <w:p w:rsidR="00DD45C0" w:rsidRPr="00DD45C0" w:rsidRDefault="00DD45C0" w:rsidP="00DD45C0">
      <w:pPr>
        <w:tabs>
          <w:tab w:val="left" w:pos="2370"/>
        </w:tabs>
        <w:rPr>
          <w:rFonts w:ascii="TH SarabunPSK" w:hAnsi="TH SarabunPSK" w:cs="TH SarabunPSK"/>
          <w:b/>
          <w:bCs/>
          <w:sz w:val="36"/>
          <w:szCs w:val="36"/>
          <w:lang w:val="en-GB"/>
        </w:rPr>
      </w:pPr>
    </w:p>
    <w:p w:rsidR="00DD45C0" w:rsidRPr="00DD45C0" w:rsidRDefault="00DD45C0" w:rsidP="00DD45C0">
      <w:pPr>
        <w:tabs>
          <w:tab w:val="left" w:pos="2370"/>
        </w:tabs>
        <w:rPr>
          <w:rFonts w:ascii="TH SarabunPSK" w:hAnsi="TH SarabunPSK" w:cs="TH SarabunPSK"/>
          <w:b/>
          <w:bCs/>
          <w:sz w:val="36"/>
          <w:szCs w:val="36"/>
          <w:lang w:val="en-GB"/>
        </w:rPr>
      </w:pPr>
    </w:p>
    <w:p w:rsidR="00DD45C0" w:rsidRPr="00DD45C0" w:rsidRDefault="00DD45C0" w:rsidP="00DD45C0">
      <w:pPr>
        <w:tabs>
          <w:tab w:val="left" w:pos="2370"/>
        </w:tabs>
        <w:rPr>
          <w:rFonts w:ascii="TH SarabunPSK" w:hAnsi="TH SarabunPSK" w:cs="TH SarabunPSK"/>
          <w:b/>
          <w:bCs/>
          <w:sz w:val="36"/>
          <w:szCs w:val="36"/>
          <w:lang w:val="en-GB"/>
        </w:rPr>
      </w:pPr>
    </w:p>
    <w:p w:rsidR="00DD45C0" w:rsidRPr="00DD45C0" w:rsidRDefault="00DD45C0" w:rsidP="00DD45C0">
      <w:pPr>
        <w:tabs>
          <w:tab w:val="left" w:pos="2370"/>
        </w:tabs>
        <w:rPr>
          <w:rFonts w:ascii="TH SarabunPSK" w:hAnsi="TH SarabunPSK" w:cs="TH SarabunPSK"/>
          <w:b/>
          <w:bCs/>
          <w:sz w:val="36"/>
          <w:szCs w:val="36"/>
          <w:lang w:val="en-GB"/>
        </w:rPr>
      </w:pPr>
    </w:p>
    <w:p w:rsidR="00CC08D8" w:rsidRPr="00DD45C0" w:rsidRDefault="00CC08D8">
      <w:pPr>
        <w:rPr>
          <w:rFonts w:ascii="TH SarabunPSK" w:hAnsi="TH SarabunPSK" w:cs="TH SarabunPSK"/>
          <w:sz w:val="36"/>
          <w:szCs w:val="36"/>
          <w:lang w:val="en-GB"/>
        </w:rPr>
      </w:pPr>
    </w:p>
    <w:sectPr w:rsidR="00CC08D8" w:rsidRPr="00DD45C0" w:rsidSect="00B645BA">
      <w:pgSz w:w="11906" w:h="16838"/>
      <w:pgMar w:top="1797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5441"/>
    <w:multiLevelType w:val="hybridMultilevel"/>
    <w:tmpl w:val="79FE9A0E"/>
    <w:lvl w:ilvl="0" w:tplc="66E283D8">
      <w:start w:val="3"/>
      <w:numFmt w:val="thaiNumbers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C0"/>
    <w:rsid w:val="0002323E"/>
    <w:rsid w:val="00687EAD"/>
    <w:rsid w:val="00A139BC"/>
    <w:rsid w:val="00A90BB4"/>
    <w:rsid w:val="00AB24E6"/>
    <w:rsid w:val="00B645BA"/>
    <w:rsid w:val="00C5291F"/>
    <w:rsid w:val="00CC08D8"/>
    <w:rsid w:val="00D83815"/>
    <w:rsid w:val="00DD45C0"/>
    <w:rsid w:val="00E3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6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C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5">
    <w:name w:val="heading 5"/>
    <w:basedOn w:val="a"/>
    <w:next w:val="a"/>
    <w:link w:val="50"/>
    <w:qFormat/>
    <w:rsid w:val="00DD45C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DD45C0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DD45C0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DD45C0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DD45C0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DD45C0"/>
    <w:rPr>
      <w:rFonts w:ascii="Arial" w:eastAsia="Times New Roman" w:hAnsi="Arial" w:cs="Arial"/>
      <w:sz w:val="22"/>
      <w:szCs w:val="22"/>
      <w:lang w:val="en-AU" w:bidi="ar-SA"/>
    </w:rPr>
  </w:style>
  <w:style w:type="paragraph" w:customStyle="1" w:styleId="1">
    <w:name w:val="รายการย่อหน้า1"/>
    <w:basedOn w:val="a"/>
    <w:uiPriority w:val="34"/>
    <w:qFormat/>
    <w:rsid w:val="00DD45C0"/>
    <w:pPr>
      <w:ind w:left="720"/>
      <w:contextualSpacing/>
    </w:pPr>
    <w:rPr>
      <w:szCs w:val="24"/>
      <w:lang w:bidi="ar-SA"/>
    </w:rPr>
  </w:style>
  <w:style w:type="paragraph" w:styleId="a3">
    <w:name w:val="Body Text"/>
    <w:basedOn w:val="a"/>
    <w:link w:val="a4"/>
    <w:uiPriority w:val="99"/>
    <w:unhideWhenUsed/>
    <w:rsid w:val="00DD45C0"/>
    <w:pPr>
      <w:spacing w:after="120"/>
    </w:pPr>
    <w:rPr>
      <w:szCs w:val="24"/>
      <w:lang w:bidi="ar-SA"/>
    </w:rPr>
  </w:style>
  <w:style w:type="character" w:customStyle="1" w:styleId="a4">
    <w:name w:val="เนื้อความ อักขระ"/>
    <w:basedOn w:val="a0"/>
    <w:link w:val="a3"/>
    <w:uiPriority w:val="99"/>
    <w:rsid w:val="00DD45C0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6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C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5">
    <w:name w:val="heading 5"/>
    <w:basedOn w:val="a"/>
    <w:next w:val="a"/>
    <w:link w:val="50"/>
    <w:qFormat/>
    <w:rsid w:val="00DD45C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DD45C0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DD45C0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DD45C0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DD45C0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DD45C0"/>
    <w:rPr>
      <w:rFonts w:ascii="Arial" w:eastAsia="Times New Roman" w:hAnsi="Arial" w:cs="Arial"/>
      <w:sz w:val="22"/>
      <w:szCs w:val="22"/>
      <w:lang w:val="en-AU" w:bidi="ar-SA"/>
    </w:rPr>
  </w:style>
  <w:style w:type="paragraph" w:customStyle="1" w:styleId="1">
    <w:name w:val="รายการย่อหน้า1"/>
    <w:basedOn w:val="a"/>
    <w:uiPriority w:val="34"/>
    <w:qFormat/>
    <w:rsid w:val="00DD45C0"/>
    <w:pPr>
      <w:ind w:left="720"/>
      <w:contextualSpacing/>
    </w:pPr>
    <w:rPr>
      <w:szCs w:val="24"/>
      <w:lang w:bidi="ar-SA"/>
    </w:rPr>
  </w:style>
  <w:style w:type="paragraph" w:styleId="a3">
    <w:name w:val="Body Text"/>
    <w:basedOn w:val="a"/>
    <w:link w:val="a4"/>
    <w:uiPriority w:val="99"/>
    <w:unhideWhenUsed/>
    <w:rsid w:val="00DD45C0"/>
    <w:pPr>
      <w:spacing w:after="120"/>
    </w:pPr>
    <w:rPr>
      <w:szCs w:val="24"/>
      <w:lang w:bidi="ar-SA"/>
    </w:rPr>
  </w:style>
  <w:style w:type="character" w:customStyle="1" w:styleId="a4">
    <w:name w:val="เนื้อความ อักขระ"/>
    <w:basedOn w:val="a0"/>
    <w:link w:val="a3"/>
    <w:uiPriority w:val="99"/>
    <w:rsid w:val="00DD45C0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Politicals</dc:creator>
  <cp:lastModifiedBy>Politicals_P</cp:lastModifiedBy>
  <cp:revision>6</cp:revision>
  <dcterms:created xsi:type="dcterms:W3CDTF">2014-05-26T03:15:00Z</dcterms:created>
  <dcterms:modified xsi:type="dcterms:W3CDTF">2015-04-02T06:49:00Z</dcterms:modified>
</cp:coreProperties>
</file>