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30" w:rsidRPr="00AA1C30" w:rsidRDefault="00AA1C30" w:rsidP="00AA1C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1C3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รายละเอียดมาตรฐานคุณวุฒิอุดมศึกษา (</w:t>
      </w:r>
      <w:proofErr w:type="spellStart"/>
      <w:r w:rsidRPr="00AA1C30">
        <w:rPr>
          <w:rFonts w:ascii="TH SarabunPSK" w:hAnsi="TH SarabunPSK" w:cs="TH SarabunPSK"/>
          <w:b/>
          <w:bCs/>
          <w:sz w:val="36"/>
          <w:szCs w:val="36"/>
          <w:cs/>
        </w:rPr>
        <w:t>มคอ</w:t>
      </w:r>
      <w:proofErr w:type="spellEnd"/>
      <w:r w:rsidRPr="00AA1C30">
        <w:rPr>
          <w:rFonts w:ascii="TH SarabunPSK" w:hAnsi="TH SarabunPSK" w:cs="TH SarabunPSK"/>
          <w:b/>
          <w:bCs/>
          <w:sz w:val="36"/>
          <w:szCs w:val="36"/>
          <w:cs/>
        </w:rPr>
        <w:t>. ๓) ประจำรายวิชา</w:t>
      </w:r>
    </w:p>
    <w:p w:rsidR="00AA1C30" w:rsidRPr="00AA1C30" w:rsidRDefault="00AA1C30" w:rsidP="00AA1C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1C30">
        <w:rPr>
          <w:rFonts w:ascii="TH SarabunPSK" w:hAnsi="TH SarabunPSK" w:cs="TH SarabunPSK"/>
          <w:b/>
          <w:bCs/>
          <w:sz w:val="36"/>
          <w:szCs w:val="36"/>
          <w:cs/>
        </w:rPr>
        <w:t>ความรู้เบื้องต้นทางความสัมพันธ์ระหว่างประเทศ</w:t>
      </w:r>
    </w:p>
    <w:p w:rsidR="00AA1C30" w:rsidRPr="00AA1C30" w:rsidRDefault="00AA1C30" w:rsidP="00AA1C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5"/>
      </w:tblGrid>
      <w:tr w:rsidR="00AA1C30" w:rsidRPr="00AA1C30" w:rsidTr="008F71D5">
        <w:tc>
          <w:tcPr>
            <w:tcW w:w="9533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ชื่อสถาบันอุดมศึกษา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lang w:bidi="ar-EG"/>
              </w:rPr>
              <w:tab/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     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มหาวิทยาลัยมหาจุฬาลง</w:t>
            </w:r>
            <w:proofErr w:type="spellStart"/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กรณ</w:t>
            </w:r>
            <w:proofErr w:type="spellEnd"/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ราชวิทยาลัย</w:t>
            </w:r>
          </w:p>
        </w:tc>
      </w:tr>
      <w:tr w:rsidR="00AA1C30" w:rsidRPr="00AA1C30" w:rsidTr="008F71D5">
        <w:tc>
          <w:tcPr>
            <w:tcW w:w="9533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วิทยาเขต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>/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คณะ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>/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ภาควิชา    </w:t>
            </w:r>
            <w:bookmarkStart w:id="0" w:name="_GoBack"/>
            <w:bookmarkEnd w:id="0"/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คณะสังคมศาสตร์</w:t>
            </w:r>
          </w:p>
        </w:tc>
      </w:tr>
    </w:tbl>
    <w:p w:rsidR="00AA1C30" w:rsidRPr="00AA1C30" w:rsidRDefault="00AA1C30" w:rsidP="00AA1C30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4"/>
          <w:szCs w:val="34"/>
          <w:lang w:val="en-US" w:bidi="th-TH"/>
        </w:rPr>
      </w:pPr>
    </w:p>
    <w:p w:rsidR="00AA1C30" w:rsidRPr="00AA1C30" w:rsidRDefault="00AA1C30" w:rsidP="00AA1C30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</w:pPr>
      <w:r w:rsidRPr="00AA1C30">
        <w:rPr>
          <w:rFonts w:ascii="TH SarabunPSK" w:hAnsi="TH SarabunPSK" w:cs="TH SarabunPSK"/>
          <w:b/>
          <w:bCs/>
          <w:sz w:val="34"/>
          <w:szCs w:val="34"/>
          <w:cs/>
          <w:lang w:val="en-US" w:bidi="th-TH"/>
        </w:rPr>
        <w:t>หมวดที่ ๑</w:t>
      </w:r>
      <w:r w:rsidRPr="00AA1C30">
        <w:rPr>
          <w:rFonts w:ascii="TH SarabunPSK" w:hAnsi="TH SarabunPSK" w:cs="TH SarabunPSK"/>
          <w:b/>
          <w:bCs/>
          <w:sz w:val="34"/>
          <w:szCs w:val="34"/>
          <w:lang w:val="en-US" w:bidi="th-TH"/>
        </w:rPr>
        <w:t xml:space="preserve"> </w:t>
      </w:r>
      <w:r w:rsidRPr="00AA1C30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ข้อมูลโดยทั่วไป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AA1C30" w:rsidRPr="00AA1C3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4"/>
                <w:szCs w:val="34"/>
                <w:lang w:val="en-US"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  <w:t>๑.รหัสและชื่อรายวิชา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lang w:val="en-US" w:bidi="th-TH"/>
              </w:rPr>
              <w:tab/>
            </w:r>
          </w:p>
          <w:p w:rsidR="00AA1C30" w:rsidRPr="00AA1C30" w:rsidRDefault="00AA1C30" w:rsidP="008F71D5">
            <w:pPr>
              <w:jc w:val="thaiDistribute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๔๐๑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๓๐๙ ความรู้เบื้องต้นทางความสัมพันธ์ระหว่างประเทศ</w:t>
            </w:r>
          </w:p>
          <w:p w:rsidR="00AA1C30" w:rsidRPr="00AA1C30" w:rsidRDefault="00AA1C30" w:rsidP="008F71D5">
            <w:pPr>
              <w:ind w:firstLine="702"/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  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>Introduction to International Relations</w:t>
            </w:r>
          </w:p>
        </w:tc>
      </w:tr>
      <w:tr w:rsidR="00AA1C30" w:rsidRPr="00AA1C3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  <w:t>๒.จำนวนหน่วย</w:t>
            </w:r>
            <w:proofErr w:type="spellStart"/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  <w:t>กิต</w:t>
            </w:r>
            <w:proofErr w:type="spellEnd"/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  <w:tab/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ab/>
            </w:r>
          </w:p>
          <w:p w:rsidR="00AA1C30" w:rsidRPr="00AA1C30" w:rsidRDefault="00AA1C30" w:rsidP="00AA1C30">
            <w:pPr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4"/>
                <w:szCs w:val="34"/>
                <w:cs/>
                <w:lang w:val="en-AU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หน่วย</w:t>
            </w:r>
            <w:proofErr w:type="spellStart"/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กิต</w:t>
            </w:r>
            <w:proofErr w:type="spellEnd"/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>(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๓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๐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๖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>)</w:t>
            </w:r>
          </w:p>
        </w:tc>
      </w:tr>
      <w:tr w:rsidR="00AA1C30" w:rsidRPr="00AA1C3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4"/>
                <w:szCs w:val="34"/>
                <w:lang w:val="en-US"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๓.หลักสูตรและประเภทของรายวิชา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พุทธ</w:t>
            </w:r>
            <w:proofErr w:type="spellStart"/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ศาสตร</w:t>
            </w:r>
            <w:proofErr w:type="spellEnd"/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บัณฑิต สาขาวิชารัฐศาสตร์</w:t>
            </w:r>
          </w:p>
        </w:tc>
      </w:tr>
      <w:tr w:rsidR="00AA1C30" w:rsidRPr="00AA1C3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4"/>
                <w:szCs w:val="34"/>
                <w:lang w:val="en-US"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  <w:t>๔.อาจารย์ผู้รับผิดชอบรายวิชา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และอาจารย์ผู้สอน</w:t>
            </w:r>
          </w:p>
          <w:p w:rsidR="00AA1C30" w:rsidRPr="00AA1C30" w:rsidRDefault="00AA1C30" w:rsidP="008F71D5">
            <w:pPr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คณาจารย์ภาควิชารัฐศาสตร์</w:t>
            </w:r>
          </w:p>
        </w:tc>
      </w:tr>
      <w:tr w:rsidR="00AA1C30" w:rsidRPr="00AA1C3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  <w:t>๕.ภาคการศึกษา / ชั้นปีที่เรียน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ภาคการศึกษาที่ ๑ / ชั้นปีที่ ๓</w:t>
            </w:r>
          </w:p>
        </w:tc>
      </w:tr>
      <w:tr w:rsidR="00AA1C30" w:rsidRPr="00AA1C3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4"/>
                <w:szCs w:val="34"/>
                <w:lang w:val="en-US"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  <w:t>๖.รายวิชาที่ต้องเรียนมาก่อน (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lang w:val="en-US" w:bidi="th-TH"/>
              </w:rPr>
              <w:t>Pre-requisite) (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  <w:t>ถ้ามี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lang w:val="en-US" w:bidi="th-TH"/>
              </w:rPr>
              <w:t>)</w:t>
            </w:r>
          </w:p>
          <w:p w:rsidR="00AA1C30" w:rsidRPr="00AA1C30" w:rsidRDefault="00AA1C30" w:rsidP="008F71D5">
            <w:pPr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ไม่มี</w:t>
            </w:r>
          </w:p>
        </w:tc>
      </w:tr>
      <w:tr w:rsidR="00AA1C30" w:rsidRPr="00AA1C3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4"/>
                <w:szCs w:val="34"/>
                <w:lang w:val="en-US"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  <w:t>๗.รายวิชาที่ต้องเรียนพร้อมกัน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lang w:val="en-US" w:bidi="th-TH"/>
              </w:rPr>
              <w:t xml:space="preserve"> (Co-requisites) (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  <w:t>ถ้ามี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lang w:val="en-US" w:bidi="th-TH"/>
              </w:rPr>
              <w:t>)</w:t>
            </w:r>
          </w:p>
          <w:p w:rsidR="00AA1C30" w:rsidRPr="00AA1C30" w:rsidRDefault="00AA1C30" w:rsidP="008F71D5">
            <w:pPr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ไม่มี</w:t>
            </w:r>
          </w:p>
        </w:tc>
      </w:tr>
      <w:tr w:rsidR="00AA1C30" w:rsidRPr="00AA1C3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  <w:t xml:space="preserve">๘.สถานที่เรียน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  <w:tab/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ab/>
            </w:r>
          </w:p>
          <w:p w:rsidR="00AA1C30" w:rsidRPr="00AA1C30" w:rsidRDefault="00AA1C30" w:rsidP="008F71D5">
            <w:pPr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คณะสังคมศาสตร์ มหาวิทยาลัยมหาจุฬาลง</w:t>
            </w:r>
            <w:proofErr w:type="spellStart"/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กรณ</w:t>
            </w:r>
            <w:proofErr w:type="spellEnd"/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ราชวิทยาลัย</w:t>
            </w:r>
          </w:p>
        </w:tc>
      </w:tr>
      <w:tr w:rsidR="00AA1C30" w:rsidRPr="00AA1C3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4"/>
                <w:szCs w:val="34"/>
                <w:lang w:val="en-US"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  <w:t>๙.วันที่จัดทำหรือปรับปรุงรายละเอียดของรายวิชาครั้งล่าสุด</w:t>
            </w:r>
          </w:p>
          <w:p w:rsidR="00AA1C30" w:rsidRPr="00AA1C30" w:rsidRDefault="00AA1C30" w:rsidP="008F71D5">
            <w:pPr>
              <w:jc w:val="thaiDistribute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พฤษภาคม ๒๕๕๔</w:t>
            </w:r>
          </w:p>
        </w:tc>
      </w:tr>
    </w:tbl>
    <w:p w:rsidR="00AA1C30" w:rsidRPr="00AA1C30" w:rsidRDefault="00AA1C30" w:rsidP="00AA1C30">
      <w:pPr>
        <w:rPr>
          <w:rFonts w:ascii="TH SarabunPSK" w:hAnsi="TH SarabunPSK" w:cs="TH SarabunPSK"/>
          <w:b/>
          <w:bCs/>
          <w:sz w:val="34"/>
          <w:szCs w:val="34"/>
          <w:lang w:val="en-AU"/>
        </w:rPr>
      </w:pPr>
    </w:p>
    <w:p w:rsidR="00AA1C30" w:rsidRPr="00AA1C30" w:rsidRDefault="00AA1C30" w:rsidP="00AA1C30">
      <w:pPr>
        <w:rPr>
          <w:rFonts w:ascii="TH SarabunPSK" w:hAnsi="TH SarabunPSK" w:cs="TH SarabunPSK"/>
          <w:b/>
          <w:bCs/>
          <w:sz w:val="34"/>
          <w:szCs w:val="34"/>
          <w:lang w:val="en-AU"/>
        </w:rPr>
      </w:pPr>
    </w:p>
    <w:p w:rsidR="00AA1C30" w:rsidRPr="00AA1C30" w:rsidRDefault="00AA1C30" w:rsidP="00AA1C30">
      <w:pPr>
        <w:rPr>
          <w:rFonts w:ascii="TH SarabunPSK" w:hAnsi="TH SarabunPSK" w:cs="TH SarabunPSK"/>
          <w:b/>
          <w:bCs/>
          <w:sz w:val="34"/>
          <w:szCs w:val="34"/>
          <w:lang w:val="en-AU"/>
        </w:rPr>
      </w:pPr>
    </w:p>
    <w:p w:rsidR="00AA1C30" w:rsidRPr="00AA1C30" w:rsidRDefault="00AA1C30" w:rsidP="00AA1C30">
      <w:pPr>
        <w:rPr>
          <w:rFonts w:ascii="TH SarabunPSK" w:hAnsi="TH SarabunPSK" w:cs="TH SarabunPSK"/>
          <w:b/>
          <w:bCs/>
          <w:sz w:val="34"/>
          <w:szCs w:val="34"/>
          <w:lang w:val="en-AU"/>
        </w:rPr>
      </w:pPr>
    </w:p>
    <w:p w:rsidR="00AA1C30" w:rsidRPr="00AA1C30" w:rsidRDefault="00AA1C30" w:rsidP="00AA1C30">
      <w:pPr>
        <w:rPr>
          <w:rFonts w:ascii="TH SarabunPSK" w:hAnsi="TH SarabunPSK" w:cs="TH SarabunPSK"/>
          <w:b/>
          <w:bCs/>
          <w:sz w:val="34"/>
          <w:szCs w:val="34"/>
          <w:lang w:val="en-AU"/>
        </w:rPr>
      </w:pPr>
    </w:p>
    <w:p w:rsidR="00AA1C30" w:rsidRDefault="00AA1C30" w:rsidP="00AA1C30">
      <w:pPr>
        <w:rPr>
          <w:rFonts w:ascii="TH SarabunPSK" w:hAnsi="TH SarabunPSK" w:cs="TH SarabunPSK" w:hint="cs"/>
          <w:b/>
          <w:bCs/>
          <w:sz w:val="34"/>
          <w:szCs w:val="34"/>
          <w:lang w:val="en-AU"/>
        </w:rPr>
      </w:pPr>
    </w:p>
    <w:p w:rsidR="00AA1C30" w:rsidRPr="00AA1C30" w:rsidRDefault="00AA1C30" w:rsidP="00AA1C30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AA1C30" w:rsidRPr="00AA1C30" w:rsidRDefault="00AA1C30" w:rsidP="00AA1C30">
      <w:pPr>
        <w:rPr>
          <w:rFonts w:ascii="TH SarabunPSK" w:hAnsi="TH SarabunPSK" w:cs="TH SarabunPSK"/>
          <w:sz w:val="34"/>
          <w:szCs w:val="34"/>
          <w:lang w:val="en-AU"/>
        </w:rPr>
      </w:pPr>
    </w:p>
    <w:p w:rsidR="00AA1C30" w:rsidRPr="00AA1C30" w:rsidRDefault="00AA1C30" w:rsidP="00AA1C30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4"/>
          <w:szCs w:val="34"/>
          <w:lang w:val="en-US"/>
        </w:rPr>
      </w:pPr>
      <w:r w:rsidRPr="00AA1C30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lastRenderedPageBreak/>
        <w:t>หมวดที่ ๒ จุดมุ่งหมายและวัตถุประสงค์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AA1C30" w:rsidRPr="00AA1C30" w:rsidTr="008F71D5">
        <w:trPr>
          <w:cantSplit/>
          <w:trHeight w:val="69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๑.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จุดมุ่งหมายของรายวิชา</w:t>
            </w:r>
          </w:p>
          <w:p w:rsidR="00AA1C30" w:rsidRPr="00AA1C30" w:rsidRDefault="00AA1C30" w:rsidP="008F71D5">
            <w:pPr>
              <w:pStyle w:val="a5"/>
              <w:spacing w:after="0"/>
              <w:ind w:left="0"/>
              <w:jc w:val="thaiDistribute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เพื่อให้นิสิตมีความรู้ความเข้าใจ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พื้นฐานของการเมืองระหว่างประเทศ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ธรรมชาติและโครงสร้างของระบบการเมืองระหว่างประเทศ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ปัจจัยทางด้านการเมือง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เศรษฐกิจ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สังคมและการทหาร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วัฒนธรรม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อุดมการณ์ที่มีผลต่อแนวพฤติกรรมของรัฐ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เครื่องมือที่ใช้ในการดำเนินความสัมพันธ์ระหว่างรัฐ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พัฒนาการความร่วมมือระหว่างประเทศในรูปแบบต่างๆ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เช่น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ระเบียบปฏิบัติ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กฎหมายและสถาบันระหว่างประเทศ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ความสัมพันธ์ระหว่างประเทศตามแนวพระพุทธศาสนา</w:t>
            </w:r>
          </w:p>
        </w:tc>
      </w:tr>
      <w:tr w:rsidR="00AA1C30" w:rsidRPr="00AA1C3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๒. วัตถุประสงค์ในการพัฒนา/ปรับปรุงรายวิชา</w:t>
            </w:r>
          </w:p>
          <w:p w:rsidR="00AA1C30" w:rsidRPr="00AA1C30" w:rsidRDefault="00AA1C30" w:rsidP="008F71D5">
            <w:pPr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เพื่อให้นิสิตมีความรู้พื้นฐาน เป็นการเตรียมความพร้อมด้านปัญญาในการนำความรู้ ความเข้าใจ ในความสัมพันธ์ระหว่างประเทศ เพื่อเป็นพื้นฐานการเรียนในวิชาอื่นๆ ที่เกี่ยวข้อง ทั้งนี้ ควรมีการเปลี่ยนแปลงตัวอย่างอ้างอิง ให้สอดคล้องกับแนวโน้มด้านความสัมพันธ์ระหว่างประเทศที่ได้มีความก้าวหน้าและเปลี่ยนแปลงไปตามยุคสมัย</w:t>
            </w:r>
          </w:p>
        </w:tc>
      </w:tr>
    </w:tbl>
    <w:p w:rsidR="00AA1C30" w:rsidRPr="00AA1C30" w:rsidRDefault="00AA1C30" w:rsidP="00AA1C30">
      <w:pPr>
        <w:rPr>
          <w:rFonts w:ascii="TH SarabunPSK" w:hAnsi="TH SarabunPSK" w:cs="TH SarabunPSK"/>
          <w:sz w:val="34"/>
          <w:szCs w:val="34"/>
        </w:rPr>
      </w:pPr>
    </w:p>
    <w:p w:rsidR="00AA1C30" w:rsidRPr="00AA1C30" w:rsidRDefault="00AA1C30" w:rsidP="00AA1C30">
      <w:pPr>
        <w:pStyle w:val="9"/>
        <w:spacing w:before="0" w:after="0"/>
        <w:jc w:val="center"/>
        <w:rPr>
          <w:rFonts w:ascii="TH SarabunPSK" w:hAnsi="TH SarabunPSK" w:cs="TH SarabunPSK"/>
          <w:b/>
          <w:bCs/>
          <w:sz w:val="34"/>
          <w:szCs w:val="34"/>
          <w:lang w:val="en-US" w:bidi="th-TH"/>
        </w:rPr>
      </w:pPr>
      <w:r w:rsidRPr="00AA1C30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หมวดที่ ๓ ลักษณะและการดำเนินการ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AA1C30" w:rsidRPr="00AA1C30" w:rsidTr="008F71D5">
        <w:trPr>
          <w:trHeight w:val="647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4"/>
                <w:szCs w:val="34"/>
                <w:lang w:val="en-US"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  <w:t xml:space="preserve">๑.คำอธิบายรายวิชา </w:t>
            </w:r>
          </w:p>
          <w:p w:rsidR="00AA1C30" w:rsidRPr="00AA1C30" w:rsidRDefault="00AA1C30" w:rsidP="008F71D5">
            <w:pPr>
              <w:pStyle w:val="a5"/>
              <w:spacing w:after="0"/>
              <w:ind w:left="0"/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ศึกษาความรู้พื้นฐานของการเมืองระหว่างประเทศ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ธรรมชาติและโครงสร้างของระบบการเมืองระหว่างประเทศ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ปัจจัยทางด้านการเมือง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เศรษฐกิจ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สังคมและการทหาร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วัฒนธรรม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อุดมการณ์ที่มีผลต่อแนวพฤติกรรมของรัฐ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เครื่องมือที่ใช้ในการดำเนินความสัมพันธ์ระหว่างรัฐ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พัฒนาการความร่วมมือระหว่างประเทศในรูปแบบต่างๆ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เช่น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ระเบียบปฏิบัติ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กฎหมายและสถาบันระหว่างประเทศ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ความสัมพันธ์ระหว่างประเทศตามแนวพระพุทธศาสนา</w:t>
            </w:r>
          </w:p>
        </w:tc>
      </w:tr>
      <w:tr w:rsidR="00AA1C30" w:rsidRPr="00AA1C30" w:rsidTr="008F71D5">
        <w:trPr>
          <w:trHeight w:val="647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4"/>
                <w:szCs w:val="34"/>
                <w:lang w:val="en-US"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  <w:t>๒.จำนวนชั่วโมงที่ใช้ต่อภาคการศึกษา</w:t>
            </w:r>
          </w:p>
        </w:tc>
      </w:tr>
      <w:tr w:rsidR="00AA1C30" w:rsidRPr="00AA1C30" w:rsidTr="008F71D5">
        <w:trPr>
          <w:trHeight w:val="786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30" w:rsidRPr="00AA1C30" w:rsidRDefault="00AA1C30" w:rsidP="008F71D5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Cs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bCs/>
                <w:sz w:val="34"/>
                <w:szCs w:val="34"/>
                <w:cs/>
                <w:lang w:bidi="th-TH"/>
              </w:rPr>
              <w:t>บรรยาย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30" w:rsidRPr="00AA1C30" w:rsidRDefault="00AA1C30" w:rsidP="008F71D5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Cs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Cs/>
                <w:sz w:val="34"/>
                <w:szCs w:val="34"/>
                <w:cs/>
                <w:lang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30" w:rsidRPr="00AA1C30" w:rsidRDefault="00AA1C30" w:rsidP="008F71D5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Cs/>
                <w:spacing w:val="-4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bCs/>
                <w:sz w:val="34"/>
                <w:szCs w:val="34"/>
                <w:cs/>
                <w:lang w:bidi="th-TH"/>
              </w:rPr>
              <w:t>การฝึกปฏิบัติ/งาน</w:t>
            </w:r>
            <w:r w:rsidRPr="00AA1C30">
              <w:rPr>
                <w:rFonts w:ascii="TH SarabunPSK" w:hAnsi="TH SarabunPSK" w:cs="TH SarabunPSK"/>
                <w:bCs/>
                <w:spacing w:val="-4"/>
                <w:sz w:val="34"/>
                <w:szCs w:val="34"/>
                <w:cs/>
                <w:lang w:bidi="th-TH"/>
              </w:rPr>
              <w:t>ภาคสนาม/การฝึกงาน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30" w:rsidRPr="00AA1C30" w:rsidRDefault="00AA1C30" w:rsidP="008F71D5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Cs/>
                <w:sz w:val="34"/>
                <w:szCs w:val="34"/>
                <w:lang w:val="en-US"/>
              </w:rPr>
            </w:pPr>
            <w:r w:rsidRPr="00AA1C30">
              <w:rPr>
                <w:rFonts w:ascii="TH SarabunPSK" w:hAnsi="TH SarabunPSK" w:cs="TH SarabunPSK"/>
                <w:bCs/>
                <w:sz w:val="34"/>
                <w:szCs w:val="34"/>
                <w:cs/>
                <w:lang w:bidi="th-TH"/>
              </w:rPr>
              <w:t>การศึกษาด้วยตนเอง</w:t>
            </w:r>
          </w:p>
        </w:tc>
      </w:tr>
      <w:tr w:rsidR="00AA1C30" w:rsidRPr="00AA1C30" w:rsidTr="008F71D5">
        <w:trPr>
          <w:trHeight w:val="879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บรรยาย ๔๘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ชั่วโมงต่อภาคการศึกษา  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b/>
                <w:sz w:val="34"/>
                <w:szCs w:val="34"/>
                <w:cs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สอนเสริมตามความต้องการของนิสิตเฉพาะราย 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ไม่มีการฝึกปฏิบัติงานภาคสนาม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การศึกษาด้วยตนเอง ๖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ชั่วโมงต่อสัปดาห์  </w:t>
            </w:r>
          </w:p>
        </w:tc>
      </w:tr>
      <w:tr w:rsidR="00AA1C30" w:rsidRPr="00AA1C30" w:rsidTr="008F71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4"/>
                <w:szCs w:val="34"/>
                <w:lang w:val="en-US"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  <w:t>๓.จำนวนชั่วโมงต่อสัปดาห์ที่อาจารย์ให้คำปรึกษาและแนะนำทางวิชาการแก่นิสิตเป็นรายบุคคล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    -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อาจารย์ประจำรายวิชา ประกาศเวลาให้คำปรึกษาผ่าน</w:t>
            </w:r>
            <w:proofErr w:type="spellStart"/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เวป</w:t>
            </w:r>
            <w:proofErr w:type="spellEnd"/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ไซด์คณะสังคมศาสตร์ 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    -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อาจารย์จัดเวลาให้คำปรึกษาเป็นรายบุคคล หรือ รายกลุ่มตามความต้องการ ๑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ชั่วโมงต่อสัปดาห์ (เฉพาะรายที่ต้องการ)</w:t>
            </w:r>
          </w:p>
        </w:tc>
      </w:tr>
    </w:tbl>
    <w:p w:rsidR="00AA1C30" w:rsidRPr="00AA1C30" w:rsidRDefault="00AA1C30" w:rsidP="00AA1C30">
      <w:pPr>
        <w:jc w:val="center"/>
        <w:rPr>
          <w:rFonts w:ascii="TH SarabunPSK" w:hAnsi="TH SarabunPSK" w:cs="TH SarabunPSK"/>
          <w:bCs/>
          <w:sz w:val="34"/>
          <w:szCs w:val="34"/>
        </w:rPr>
      </w:pPr>
    </w:p>
    <w:p w:rsidR="00AA1C30" w:rsidRPr="00AA1C30" w:rsidRDefault="00AA1C30" w:rsidP="00AA1C30">
      <w:pPr>
        <w:jc w:val="center"/>
        <w:rPr>
          <w:rFonts w:ascii="TH SarabunPSK" w:hAnsi="TH SarabunPSK" w:cs="TH SarabunPSK"/>
          <w:bCs/>
          <w:sz w:val="34"/>
          <w:szCs w:val="34"/>
        </w:rPr>
      </w:pPr>
    </w:p>
    <w:p w:rsidR="00AA1C30" w:rsidRPr="00AA1C30" w:rsidRDefault="00AA1C30" w:rsidP="00AA1C30">
      <w:pPr>
        <w:jc w:val="center"/>
        <w:rPr>
          <w:rFonts w:ascii="TH SarabunPSK" w:hAnsi="TH SarabunPSK" w:cs="TH SarabunPSK"/>
          <w:bCs/>
          <w:sz w:val="34"/>
          <w:szCs w:val="34"/>
        </w:rPr>
      </w:pPr>
    </w:p>
    <w:p w:rsidR="00AA1C30" w:rsidRPr="00AA1C30" w:rsidRDefault="00AA1C30" w:rsidP="00AA1C30">
      <w:pPr>
        <w:jc w:val="center"/>
        <w:rPr>
          <w:rFonts w:ascii="TH SarabunPSK" w:hAnsi="TH SarabunPSK" w:cs="TH SarabunPSK"/>
          <w:bCs/>
          <w:sz w:val="34"/>
          <w:szCs w:val="34"/>
        </w:rPr>
      </w:pPr>
      <w:r w:rsidRPr="00AA1C30">
        <w:rPr>
          <w:rFonts w:ascii="TH SarabunPSK" w:hAnsi="TH SarabunPSK" w:cs="TH SarabunPSK"/>
          <w:bCs/>
          <w:sz w:val="34"/>
          <w:szCs w:val="34"/>
          <w:cs/>
        </w:rPr>
        <w:t xml:space="preserve">หมวดที่ ๔ </w:t>
      </w:r>
      <w:r w:rsidRPr="00AA1C30">
        <w:rPr>
          <w:rFonts w:ascii="TH SarabunPSK" w:hAnsi="TH SarabunPSK" w:cs="TH SarabunPSK"/>
          <w:b/>
          <w:bCs/>
          <w:sz w:val="34"/>
          <w:szCs w:val="34"/>
          <w:cs/>
        </w:rPr>
        <w:t>การพัฒนาการเรียนรู้ของนิสิต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AA1C30" w:rsidRPr="00AA1C30" w:rsidTr="008F71D5">
        <w:trPr>
          <w:trHeight w:val="89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4"/>
                <w:szCs w:val="34"/>
                <w:lang w:val="en-US"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  <w:lastRenderedPageBreak/>
              <w:t>๑.คุณธรรม จริยธรรม</w:t>
            </w:r>
          </w:p>
        </w:tc>
      </w:tr>
      <w:tr w:rsidR="00AA1C30" w:rsidRPr="00AA1C30" w:rsidTr="008F71D5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 xml:space="preserve">     ๑.๑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คุณธรรม จริยธรรมที่ต้องพัฒนา</w:t>
            </w:r>
          </w:p>
          <w:p w:rsidR="00AA1C30" w:rsidRPr="00AA1C30" w:rsidRDefault="00AA1C30" w:rsidP="008F71D5">
            <w:pPr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  พัฒนาผู้เรียนให้มีคุณธรรม จริยธรรมเพื่อให้สามารถดำเนินชีวิตร่วมกับผู้อื่นในสังคมอย่างราบรื่น และเป็นประโยชน์ต่อส่วนรวม โดยผู้สอนต้องพยายามสอดแทรกเรื่องที่เกี่ยวกับคุณธรรมจริยธรรม เพื่อให้นิสิตสามารถพัฒนาคุณธรรม จริยธรรมไปพร้อมกับการศึกษาความสัมพันธ์ระหว่างประเทศ โดยมีคุณธรรมจริยธรรมตามคุณสมบัติหลักสูตร ดังนี้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   (๑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)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ตระหนักในคุณค่าและคุณธรรม จริยธรรม เสียสละ และซื่อสัตย์สุจริต </w:t>
            </w:r>
          </w:p>
          <w:p w:rsidR="00AA1C30" w:rsidRPr="00AA1C30" w:rsidRDefault="00AA1C30" w:rsidP="008F71D5">
            <w:pPr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   (๒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)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มีวินัย ตรงต่อเวลา และความรับผิดชอบต่อตนเอง วิชาชีพและสังคม</w:t>
            </w:r>
          </w:p>
          <w:p w:rsidR="00AA1C30" w:rsidRPr="00AA1C30" w:rsidRDefault="00AA1C30" w:rsidP="008F71D5">
            <w:pPr>
              <w:jc w:val="thaiDistribute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   (๓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)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มีภาวะความเป็นผู้นำและผู้ตาม สามารถทำงานเป็นทีมและสามารถแก้ไขข้อขัดแย้งและลำดับความสำคัญของปัญหา</w:t>
            </w:r>
          </w:p>
          <w:p w:rsidR="00AA1C30" w:rsidRPr="00AA1C30" w:rsidRDefault="00AA1C30" w:rsidP="008F71D5">
            <w:pPr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   (๔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)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      </w:r>
          </w:p>
          <w:p w:rsidR="00AA1C30" w:rsidRPr="00AA1C30" w:rsidRDefault="00AA1C30" w:rsidP="008F71D5">
            <w:pPr>
              <w:jc w:val="thaiDistribute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   (๕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)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เคารพกฎระเบียบและข้อบังคับต่างๆ ขององค์กรและสังคม</w:t>
            </w:r>
          </w:p>
        </w:tc>
      </w:tr>
      <w:tr w:rsidR="00AA1C30" w:rsidRPr="00AA1C30" w:rsidTr="008F71D5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  <w:t xml:space="preserve">    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 xml:space="preserve">๑.๒ วิธีการสอน </w:t>
            </w:r>
          </w:p>
          <w:p w:rsidR="00AA1C30" w:rsidRPr="00AA1C30" w:rsidRDefault="00AA1C30" w:rsidP="008F71D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บรรยายพร้อมยกตัวอย่างกรณีศึกษาเกี่ยวกับประเด็นทางจริยธรรมที่เกี่ยวข้องกับความสัมพันธ์ระหว่างประเทศ</w:t>
            </w:r>
          </w:p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อภิปรายกลุ่ม</w:t>
            </w:r>
          </w:p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กำหนดให้นิสิตหาศึกษาตัวอย่างที่เกี่ยวข้อง</w:t>
            </w:r>
          </w:p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บทบาทสมมติ</w:t>
            </w:r>
          </w:p>
        </w:tc>
      </w:tr>
      <w:tr w:rsidR="00AA1C30" w:rsidRPr="00AA1C30" w:rsidTr="008F71D5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 xml:space="preserve">     ๑.๓ วิธีการประเมินผล</w:t>
            </w:r>
          </w:p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พฤติกรรมการเข้าเรียน และส่งงานที่ได้รับมอบหมายตามขอบเขตที่ให้และตรงเวลา</w:t>
            </w:r>
          </w:p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มีการอ้างอิงเอกสารที่ได้นำมาทำรายงาน อย่างถูกต้องและเหมาะสม</w:t>
            </w:r>
          </w:p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ประเมินผลการวิเคราะห์กรณีศึกษา</w:t>
            </w:r>
          </w:p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ประเมินผลการนำเสนอรายงานที่มอบหมาย</w:t>
            </w:r>
          </w:p>
        </w:tc>
      </w:tr>
      <w:tr w:rsidR="00AA1C30" w:rsidRPr="00AA1C30" w:rsidTr="008F71D5">
        <w:trPr>
          <w:trHeight w:val="78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4"/>
                <w:szCs w:val="34"/>
                <w:lang w:val="en-US"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  <w:t xml:space="preserve">๒.ความรู้ </w:t>
            </w:r>
          </w:p>
        </w:tc>
      </w:tr>
      <w:tr w:rsidR="00AA1C30" w:rsidRPr="00AA1C30" w:rsidTr="008F71D5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ind w:left="792" w:hanging="450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 xml:space="preserve">๒.๑ ความรู้ที่ต้องได้รับ </w:t>
            </w:r>
          </w:p>
          <w:p w:rsidR="00AA1C30" w:rsidRPr="00AA1C30" w:rsidRDefault="00AA1C30" w:rsidP="008F71D5">
            <w:pPr>
              <w:ind w:firstLine="702"/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ความเข้าใจเกี่ยวกับการเมืองระหว่างประเทศ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ธรรมชาติและโครงสร้างของระบบการเมืองระหว่างประเทศ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ปัจจัยทางด้านการเมือง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เศรษฐกิจ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สังคมและการทหาร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วัฒนธรรม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อุดมการณ์ที่มีผลต่อแนวพฤติกรรมของรัฐ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เครื่องมือที่ใช้ในการดำเนินความสัมพันธ์ระหว่างรัฐ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พัฒนาการความร่วมมือระหว่างประเทศในรูปแบบต่างๆ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เช่น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ระเบียบปฏิบัติ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กฎหมายและสถาบันระหว่างประเทศ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ความสัมพันธ์ระหว่างประเทศตามแนวพระพุทธศาสนา</w:t>
            </w:r>
          </w:p>
        </w:tc>
      </w:tr>
      <w:tr w:rsidR="00AA1C30" w:rsidRPr="00AA1C30" w:rsidTr="008F71D5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ind w:left="792" w:hanging="450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๒.๒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วิธีการสอน</w:t>
            </w:r>
          </w:p>
          <w:p w:rsidR="00AA1C30" w:rsidRPr="00AA1C30" w:rsidRDefault="00AA1C30" w:rsidP="008F71D5">
            <w:pPr>
              <w:ind w:firstLine="702"/>
              <w:jc w:val="thaiDistribute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บรรยาย อภิปราย การทำงานกลุ่ม การนำเสนอรายงาน การวิเคราะห์กรณีศึกษา และมอบหมายให้ค้นคว้าหาบทความ ข้อมูลที่เกี่ยวข้อง โดยนำมาสรุปและนำเสนอ การศึกษาโดยใช้ปัญหา และโครงงาน 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Problem base learning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และ 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Student Center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เน้นผู้เรียนเป็นศูนย์กลาง</w:t>
            </w:r>
          </w:p>
        </w:tc>
      </w:tr>
      <w:tr w:rsidR="00AA1C30" w:rsidRPr="00AA1C30" w:rsidTr="008F71D5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ind w:left="792" w:hanging="450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lastRenderedPageBreak/>
              <w:t>๒.๓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วิธีการประเมินผล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  - ทดสอบย่อย สอบกลางภาค สอบปลายภาค ด้วยข้อสอบที่เน้นการวัดหลักการและทฤษฎี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  - นำเสนอสรุปการอ่านจากการค้นคว้าข้อมูลที่เกี่ยวข้อง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  - วิเคราะห์กรณีศึกษา</w:t>
            </w:r>
          </w:p>
        </w:tc>
      </w:tr>
      <w:tr w:rsidR="00AA1C30" w:rsidRPr="00AA1C30" w:rsidTr="008F71D5">
        <w:trPr>
          <w:trHeight w:val="122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๓.ทักษะทางปัญญา</w:t>
            </w:r>
          </w:p>
        </w:tc>
      </w:tr>
      <w:tr w:rsidR="00AA1C30" w:rsidRPr="00AA1C30" w:rsidTr="008F71D5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ind w:left="792" w:hanging="450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๓.๑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ทักษะทางปัญญาที่ต้องพัฒนา</w:t>
            </w:r>
          </w:p>
          <w:p w:rsidR="00AA1C30" w:rsidRPr="00AA1C30" w:rsidRDefault="00AA1C30" w:rsidP="008F71D5">
            <w:pPr>
              <w:ind w:firstLine="702"/>
              <w:jc w:val="thaiDistribute"/>
              <w:rPr>
                <w:rFonts w:ascii="TH SarabunPSK" w:hAnsi="TH SarabunPSK" w:cs="TH SarabunPSK"/>
                <w:sz w:val="34"/>
                <w:szCs w:val="34"/>
                <w:cs/>
                <w:lang w:val="en-AU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พัฒนาความสามารถในการคิดอย่างเป็นระบบ มีการวิเคราะห์ เพื่อการป้องกันและแก้ไขปัญหาทางด้านความสัมพันธ์ระหว่างประเทศ</w:t>
            </w:r>
          </w:p>
        </w:tc>
      </w:tr>
      <w:tr w:rsidR="00AA1C30" w:rsidRPr="00AA1C30" w:rsidTr="008F71D5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ind w:left="792" w:hanging="450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๓.๒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วิธีการสอน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  - การมอบหมายให้นิสิตทำโครงงานพิเศษ และนำเสนอผลการศึกษา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  - อภิปรายกลุ่ม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    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- วิเคราะห์กรณีศึกษาเกี่ยวกับความสัมพันธ์ระหว่างประเทศ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  - การสะท้อนแนวคิดจากการประพฤติ</w:t>
            </w:r>
          </w:p>
        </w:tc>
      </w:tr>
      <w:tr w:rsidR="00AA1C30" w:rsidRPr="00AA1C30" w:rsidTr="008F71D5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ind w:left="792" w:hanging="450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๓.๓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วิธีการประเมินผล</w:t>
            </w:r>
          </w:p>
          <w:p w:rsidR="00AA1C30" w:rsidRPr="00AA1C30" w:rsidRDefault="00AA1C30" w:rsidP="008F71D5">
            <w:pPr>
              <w:ind w:firstLine="702"/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สอบกลางภาคและปลายภาค โดยเน้นข้อสอบที่มีการวิเคราะห์สถานการณ์ หรือวิเคราะห์แนวคิดในด้านความสัมพันธ์ระหว่างประเทศ</w:t>
            </w:r>
          </w:p>
        </w:tc>
      </w:tr>
      <w:tr w:rsidR="00AA1C30" w:rsidRPr="00AA1C30" w:rsidTr="008F71D5">
        <w:trPr>
          <w:trHeight w:val="91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4"/>
                <w:szCs w:val="34"/>
                <w:lang w:val="en-US"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  <w:t>๔.ทักษะความสัมพันธ์ระหว่างบุคคลและความรับผิดชอบ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lang w:val="en-US" w:bidi="th-TH"/>
              </w:rPr>
              <w:t xml:space="preserve"> </w:t>
            </w:r>
          </w:p>
        </w:tc>
      </w:tr>
      <w:tr w:rsidR="00AA1C30" w:rsidRPr="00AA1C30" w:rsidTr="008F71D5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 xml:space="preserve">     ๔.๑ ทักษะความสัมพันธ์ระหว่างบุคคลและความรับผิดชอบที่ต้องพัฒนา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 xml:space="preserve"> 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  - พัฒนาทักษะในการสร้างสัมพันธภาพระหว่างผู้เรียนด้วยกัน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  - พัฒนาความเป็นผู้นำและผู้ตามในการทำงานเป็นทีม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  - พัฒนาการเรียนรู้ด้วยตนเอง และมีความรับผิดชอบในงานที่มอบหมายให้ครบถ้วนตามกำหนดเวลา</w:t>
            </w:r>
          </w:p>
        </w:tc>
      </w:tr>
      <w:tr w:rsidR="00AA1C30" w:rsidRPr="00AA1C30" w:rsidTr="008F71D5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ind w:left="792" w:hanging="450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๔.๒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วิธีการสอน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  - จัดกิจกรรมกลุ่มในการวิเคราะห์กรณีศึกษา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  - มอบหมายงานรายกลุ่ม และรายบุคคล หรือ อ่านบทความที่เกี่ยวข้องกับรายวิชา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  - การนำเสนอรายงาน</w:t>
            </w:r>
          </w:p>
        </w:tc>
      </w:tr>
      <w:tr w:rsidR="00AA1C30" w:rsidRPr="00AA1C30" w:rsidTr="008F71D5">
        <w:trPr>
          <w:trHeight w:val="178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 xml:space="preserve">     ๔.๓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วิธีการประเมินผล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  - ประเมินตนเอง และเพื่อน ด้วยแบบฟอร์มที่กำหนด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  - รายงานที่นำเสนอ พฤติกรรมการทำงานเป็นทีม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  - รายงานการศึกษาด้วยตนเอง</w:t>
            </w:r>
          </w:p>
        </w:tc>
      </w:tr>
      <w:tr w:rsidR="00AA1C30" w:rsidRPr="00AA1C30" w:rsidTr="008F71D5">
        <w:trPr>
          <w:trHeight w:val="6459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4"/>
                <w:szCs w:val="34"/>
                <w:lang w:val="en-US"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val="en-US" w:bidi="th-TH"/>
              </w:rPr>
              <w:lastRenderedPageBreak/>
              <w:t>๕.ทักษะการวิเคราะห์เชิงตัวเลข การสื่อสาร และการใช้เทคโนโลยีสารสนเทศ</w:t>
            </w:r>
          </w:p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sz w:val="34"/>
                <w:szCs w:val="34"/>
                <w:lang w:val="en-US"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 xml:space="preserve">     ๕.๑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และการใช้เทคโนโลยีสารสนเทศที่ต้องพัฒนา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val="en-US" w:bidi="th-TH"/>
              </w:rPr>
              <w:t xml:space="preserve">      </w:t>
            </w:r>
          </w:p>
          <w:p w:rsidR="00AA1C30" w:rsidRPr="00AA1C30" w:rsidRDefault="00AA1C30" w:rsidP="008F71D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พัฒนาทักษะในการสื่อสารทั้งการพูด การฟัง การแปล การเขียน โดยการทำรายงาน และนำเสนอในชั้นเรียน</w:t>
            </w:r>
          </w:p>
          <w:p w:rsidR="00AA1C30" w:rsidRPr="00AA1C30" w:rsidRDefault="00AA1C30" w:rsidP="008F71D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พัฒนาทักษะในการวิเคราะห์ข้อมูลจากกรณีศึกษา</w:t>
            </w:r>
          </w:p>
          <w:p w:rsidR="00AA1C30" w:rsidRPr="00AA1C30" w:rsidRDefault="00AA1C30" w:rsidP="008F71D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พัฒนาทักษะในการสืบค้น ข้อมูลทางอินเทอร์เน็ต </w:t>
            </w:r>
          </w:p>
          <w:p w:rsidR="00AA1C30" w:rsidRPr="00AA1C30" w:rsidRDefault="00AA1C30" w:rsidP="008F71D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ทักษะการใช้เทคโนโลยีสารสนเทศในการสื่อสาร เช่น การส่งงานทางอีเมล์ การสร้างห้องแสดงความคิดเห็นในเรื่องต่างๆ </w:t>
            </w:r>
          </w:p>
          <w:p w:rsidR="00AA1C30" w:rsidRPr="00AA1C30" w:rsidRDefault="00AA1C30" w:rsidP="008F71D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ทักษะในการนำเสนอรายงานโดยใช้รูปแบบ เครื่องมือ และเทคโนโลยีที่เหมาะสม</w:t>
            </w:r>
          </w:p>
          <w:p w:rsidR="00AA1C30" w:rsidRPr="00AA1C30" w:rsidRDefault="00AA1C30" w:rsidP="008F71D5">
            <w:pPr>
              <w:pStyle w:val="7"/>
              <w:spacing w:before="0" w:after="0"/>
              <w:jc w:val="thaiDistribute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 xml:space="preserve">     ๕.๒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วิธีการสอน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</w:t>
            </w:r>
          </w:p>
          <w:p w:rsidR="00AA1C30" w:rsidRPr="00AA1C30" w:rsidRDefault="00AA1C30" w:rsidP="008F71D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มอบหมายงานให้ศึกษาค้นคว้าด้วยตนเอง จาก </w:t>
            </w:r>
            <w:r w:rsidRPr="00AA1C30">
              <w:rPr>
                <w:rFonts w:ascii="TH SarabunPSK" w:hAnsi="TH SarabunPSK" w:cs="TH SarabunPSK"/>
                <w:sz w:val="34"/>
                <w:szCs w:val="34"/>
                <w:lang w:bidi="th-TH"/>
              </w:rPr>
              <w:t xml:space="preserve">website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สื่อการสอน </w:t>
            </w:r>
            <w:r w:rsidRPr="00AA1C30">
              <w:rPr>
                <w:rFonts w:ascii="TH SarabunPSK" w:hAnsi="TH SarabunPSK" w:cs="TH SarabunPSK"/>
                <w:sz w:val="34"/>
                <w:szCs w:val="34"/>
                <w:lang w:bidi="th-TH"/>
              </w:rPr>
              <w:t xml:space="preserve">e-learning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และทำรายงาน โดยเน้นการนำตัวเลข หรือมีสถิติอ้างอิง จากแหล่งที่มาข้อมูลที่น่าเชื่อถือ</w:t>
            </w:r>
          </w:p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sz w:val="34"/>
                <w:szCs w:val="34"/>
                <w:cs/>
                <w:lang w:val="en-AU"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นำเสนอโดยใช้รูปแบบและเทคโนโลยีที่เหมาะสม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ab/>
            </w:r>
          </w:p>
          <w:p w:rsidR="00AA1C30" w:rsidRPr="00AA1C30" w:rsidRDefault="00AA1C30" w:rsidP="008F71D5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 xml:space="preserve">     ๕.๓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วิธีการประเมินผล</w:t>
            </w:r>
          </w:p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การจัดทำรายงาน และนำเสนอด้วยสื่อเทคโนโลยี</w:t>
            </w:r>
          </w:p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การมีส่วนร่วมในการอภิปรายและวิธีการอภิปราย</w:t>
            </w:r>
          </w:p>
        </w:tc>
      </w:tr>
    </w:tbl>
    <w:p w:rsidR="00AA1C30" w:rsidRPr="00AA1C30" w:rsidRDefault="00AA1C30" w:rsidP="00AA1C30">
      <w:pPr>
        <w:rPr>
          <w:rFonts w:ascii="TH SarabunPSK" w:hAnsi="TH SarabunPSK" w:cs="TH SarabunPSK"/>
          <w:sz w:val="34"/>
          <w:szCs w:val="34"/>
          <w:cs/>
        </w:rPr>
      </w:pPr>
    </w:p>
    <w:p w:rsidR="00AA1C30" w:rsidRPr="00AA1C30" w:rsidRDefault="00AA1C30" w:rsidP="00AA1C30">
      <w:pPr>
        <w:pStyle w:val="9"/>
        <w:spacing w:before="0" w:after="0"/>
        <w:jc w:val="center"/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</w:pPr>
      <w:r w:rsidRPr="00AA1C30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หมวดที่ ๕ แผนการสอนและการประเมินผล</w:t>
      </w:r>
    </w:p>
    <w:p w:rsidR="00AA1C30" w:rsidRPr="00AA1C30" w:rsidRDefault="00AA1C30" w:rsidP="00AA1C30">
      <w:pPr>
        <w:rPr>
          <w:rFonts w:ascii="TH SarabunPSK" w:hAnsi="TH SarabunPSK" w:cs="TH SarabunPSK"/>
          <w:bCs/>
          <w:sz w:val="34"/>
          <w:szCs w:val="34"/>
        </w:rPr>
      </w:pPr>
      <w:r w:rsidRPr="00AA1C30">
        <w:rPr>
          <w:rFonts w:ascii="TH SarabunPSK" w:hAnsi="TH SarabunPSK" w:cs="TH SarabunPSK"/>
          <w:bCs/>
          <w:sz w:val="34"/>
          <w:szCs w:val="34"/>
          <w:cs/>
        </w:rPr>
        <w:t>๑.</w:t>
      </w:r>
      <w:r w:rsidRPr="00AA1C30">
        <w:rPr>
          <w:rFonts w:ascii="TH SarabunPSK" w:hAnsi="TH SarabunPSK" w:cs="TH SarabunPSK"/>
          <w:bCs/>
          <w:sz w:val="34"/>
          <w:szCs w:val="34"/>
        </w:rPr>
        <w:t xml:space="preserve"> </w:t>
      </w:r>
      <w:r w:rsidRPr="00AA1C30">
        <w:rPr>
          <w:rFonts w:ascii="TH SarabunPSK" w:hAnsi="TH SarabunPSK" w:cs="TH SarabunPSK"/>
          <w:bCs/>
          <w:sz w:val="34"/>
          <w:szCs w:val="34"/>
          <w:cs/>
        </w:rPr>
        <w:t>แผนการสอน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690"/>
        <w:gridCol w:w="900"/>
        <w:gridCol w:w="2160"/>
        <w:gridCol w:w="2160"/>
      </w:tblGrid>
      <w:tr w:rsidR="00AA1C30" w:rsidRPr="00AA1C30" w:rsidTr="008F71D5">
        <w:trPr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AA1C30" w:rsidRPr="00AA1C30" w:rsidRDefault="00AA1C30" w:rsidP="008F71D5">
            <w:pPr>
              <w:ind w:right="-18" w:hanging="2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สัปดาห์ที่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หัวข้อ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>/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รายละเอียด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จำนวนชั่วโมง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กิจกรรมการเรียน การสอน  สื่อที่ใช้ (ถ้ามี)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ผู้สอน</w:t>
            </w:r>
          </w:p>
        </w:tc>
      </w:tr>
      <w:tr w:rsidR="00AA1C30" w:rsidRPr="00AA1C30" w:rsidTr="008F71D5">
        <w:trPr>
          <w:jc w:val="center"/>
        </w:trPr>
        <w:tc>
          <w:tcPr>
            <w:tcW w:w="99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๑</w:t>
            </w:r>
          </w:p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3690" w:type="dxa"/>
          </w:tcPr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บทที่ ๑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ความรู้เบื้องต้นเกี่ยวกับความสัมพันธ์ระหว่างประเทศ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ที่มาและความหมาย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เนื้อหาและขอบข่ายการศึกษา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วิวัฒนาการของการศึกษา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การวิเคราะห์ความสัมพันธ์ระหว่าง 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ประเทศ</w:t>
            </w:r>
          </w:p>
        </w:tc>
        <w:tc>
          <w:tcPr>
            <w:tcW w:w="90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๓</w:t>
            </w: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บรรยาย  ยกตัวอย่างประกอบ </w:t>
            </w:r>
          </w:p>
        </w:tc>
        <w:tc>
          <w:tcPr>
            <w:tcW w:w="2160" w:type="dxa"/>
          </w:tcPr>
          <w:p w:rsidR="00AA1C30" w:rsidRPr="00AA1C30" w:rsidRDefault="00AA1C30" w:rsidP="008F71D5">
            <w:pPr>
              <w:ind w:right="-108" w:hanging="18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คณาจารย์ภาควิชารัฐศาสตร์</w:t>
            </w:r>
          </w:p>
        </w:tc>
      </w:tr>
      <w:tr w:rsidR="00AA1C30" w:rsidRPr="00AA1C30" w:rsidTr="008F71D5">
        <w:trPr>
          <w:jc w:val="center"/>
        </w:trPr>
        <w:tc>
          <w:tcPr>
            <w:tcW w:w="99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๒</w:t>
            </w:r>
          </w:p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3690" w:type="dxa"/>
          </w:tcPr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บทที่ ๒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ทฤษฎีและแนวทางการศึกษาความสัมพันธ์ระหว่างประเทศ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ทฤษฎีในความสัมพันธ์ระหว่าง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แนวทางในการศึกษาความสัมพันธ์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 xml:space="preserve">  ระหว่างประเทศ</w:t>
            </w:r>
          </w:p>
        </w:tc>
        <w:tc>
          <w:tcPr>
            <w:tcW w:w="90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๓</w:t>
            </w: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บรรยาย  ยกตัวอย่างประกอบ อภิปรายกลุ่มจากกรณีศึกษา</w:t>
            </w: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คณาจารย์ภาควิชารัฐศาสตร์</w:t>
            </w:r>
          </w:p>
        </w:tc>
      </w:tr>
      <w:tr w:rsidR="00AA1C30" w:rsidRPr="00AA1C30" w:rsidTr="008F71D5">
        <w:trPr>
          <w:jc w:val="center"/>
        </w:trPr>
        <w:tc>
          <w:tcPr>
            <w:tcW w:w="99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๓</w:t>
            </w:r>
          </w:p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3690" w:type="dxa"/>
          </w:tcPr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บทที่ ๓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ลัทธินิยมในความสัมพันธ์ระหว่างประเทศ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ลัทธิชาตินิยม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ลัทธิคอมมิวนิสต์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ลัทธิ</w:t>
            </w:r>
            <w:proofErr w:type="spellStart"/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ฟาสซิสม์</w:t>
            </w:r>
            <w:proofErr w:type="spellEnd"/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และลัทธินาซี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ลัทธิจักรวรรดินิยม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ลัทธิประชาธิปไตย</w:t>
            </w:r>
          </w:p>
        </w:tc>
        <w:tc>
          <w:tcPr>
            <w:tcW w:w="90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๓</w:t>
            </w: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บรรยาย  ยกตัวอย่างประกอบ อภิปรายกลุ่มจากกรณีศึกษา</w:t>
            </w: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คณาจารย์ภาควิชารัฐศาสตร์</w:t>
            </w:r>
          </w:p>
        </w:tc>
      </w:tr>
      <w:tr w:rsidR="00AA1C30" w:rsidRPr="00AA1C30" w:rsidTr="008F71D5">
        <w:trPr>
          <w:jc w:val="center"/>
        </w:trPr>
        <w:tc>
          <w:tcPr>
            <w:tcW w:w="99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๔</w:t>
            </w:r>
          </w:p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369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บทที่ ๔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ตัวแสดงในความสัมพันธ์ระหว่างประเทศ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ตัวแสดงที่เป็นรัฐ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ตัวแสดงที่ไม่ใช่รัฐ</w:t>
            </w:r>
          </w:p>
        </w:tc>
        <w:tc>
          <w:tcPr>
            <w:tcW w:w="90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๓</w:t>
            </w:r>
          </w:p>
        </w:tc>
        <w:tc>
          <w:tcPr>
            <w:tcW w:w="2160" w:type="dxa"/>
          </w:tcPr>
          <w:p w:rsidR="00AA1C30" w:rsidRPr="00AA1C30" w:rsidRDefault="00AA1C30" w:rsidP="008F71D5">
            <w:pPr>
              <w:ind w:right="-108" w:hanging="18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บรรยาย  ศึกษากรณีศึกษา อภิปราย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ตัวอย่างการศึกษาจากปัญหาโครงงาน 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>Problem base learning</w:t>
            </w: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คณาจารย์ภาควิชารัฐศาสตร์</w:t>
            </w:r>
          </w:p>
        </w:tc>
      </w:tr>
      <w:tr w:rsidR="00AA1C30" w:rsidRPr="00AA1C30" w:rsidTr="008F71D5">
        <w:trPr>
          <w:jc w:val="center"/>
        </w:trPr>
        <w:tc>
          <w:tcPr>
            <w:tcW w:w="99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๕</w:t>
            </w:r>
          </w:p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369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บทที่ ๕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เครื่องมือในการดำเนินความสัมพันธ์ระหว่างประเทศ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เครื่องมือทางการเมืองและการทูต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เครื่องมือทางจิตวิทยา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เครื่องมือทางเศรษฐกิจประชาธิปไตย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เครื่องมือทางทหาร</w:t>
            </w:r>
          </w:p>
        </w:tc>
        <w:tc>
          <w:tcPr>
            <w:tcW w:w="90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๓</w:t>
            </w:r>
          </w:p>
        </w:tc>
        <w:tc>
          <w:tcPr>
            <w:tcW w:w="2160" w:type="dxa"/>
          </w:tcPr>
          <w:p w:rsidR="00AA1C30" w:rsidRPr="00AA1C30" w:rsidRDefault="00AA1C30" w:rsidP="008F71D5">
            <w:pPr>
              <w:ind w:right="-108" w:hanging="18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บรรยาย  ศึกษากรณีศึกษา อภิปราย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ตัวอย่างการศึกษาจากปัญหาโครงงาน 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>Problem base learning</w:t>
            </w: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คณาจารย์ภาควิชารัฐศาสตร์</w:t>
            </w:r>
          </w:p>
        </w:tc>
      </w:tr>
      <w:tr w:rsidR="00AA1C30" w:rsidRPr="00AA1C30" w:rsidTr="008F71D5">
        <w:trPr>
          <w:jc w:val="center"/>
        </w:trPr>
        <w:tc>
          <w:tcPr>
            <w:tcW w:w="99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๖-๗</w:t>
            </w:r>
          </w:p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3690" w:type="dxa"/>
          </w:tcPr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ทดสอบย่อยและบรรยาย บทที่ ๖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ความขัดแย้งและความร่วมมือในความสัมพันธ์ระหว่างประเทศ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ความร่วมมือระหว่างประเทศ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สาเหตุของความร่วมมือ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ลักษณะของความร่วมมือ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ความขัดแย้งระหว่างประเทศ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สาเหตุของความขัดแย้ง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ลักษณะของความขัดแย้ง</w:t>
            </w:r>
          </w:p>
        </w:tc>
        <w:tc>
          <w:tcPr>
            <w:tcW w:w="90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๖</w:t>
            </w:r>
          </w:p>
        </w:tc>
        <w:tc>
          <w:tcPr>
            <w:tcW w:w="2160" w:type="dxa"/>
          </w:tcPr>
          <w:p w:rsidR="00AA1C30" w:rsidRPr="00AA1C30" w:rsidRDefault="00AA1C30" w:rsidP="008F71D5">
            <w:pPr>
              <w:ind w:right="-108" w:hanging="18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บรรยาย  ศึกษากรณีศึกษา อภิปราย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ตัวอย่างการศึกษาจากปัญหาโครงงาน 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>Problem base learning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คณาจารย์ภาควิชารัฐศาสตร์</w:t>
            </w:r>
          </w:p>
        </w:tc>
      </w:tr>
      <w:tr w:rsidR="00AA1C30" w:rsidRPr="00AA1C30" w:rsidTr="008F71D5">
        <w:trPr>
          <w:jc w:val="center"/>
        </w:trPr>
        <w:tc>
          <w:tcPr>
            <w:tcW w:w="99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๘</w:t>
            </w:r>
          </w:p>
        </w:tc>
        <w:tc>
          <w:tcPr>
            <w:tcW w:w="3690" w:type="dxa"/>
          </w:tcPr>
          <w:p w:rsidR="00AA1C30" w:rsidRPr="00AA1C30" w:rsidRDefault="00AA1C30" w:rsidP="008F71D5">
            <w:pPr>
              <w:ind w:left="120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สอบกลางภาค </w:t>
            </w:r>
          </w:p>
        </w:tc>
        <w:tc>
          <w:tcPr>
            <w:tcW w:w="900" w:type="dxa"/>
          </w:tcPr>
          <w:p w:rsidR="00AA1C30" w:rsidRPr="00AA1C30" w:rsidRDefault="00AA1C30" w:rsidP="008F71D5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๓</w:t>
            </w:r>
          </w:p>
        </w:tc>
        <w:tc>
          <w:tcPr>
            <w:tcW w:w="216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A1C30" w:rsidRPr="00AA1C30" w:rsidTr="008F71D5">
        <w:trPr>
          <w:jc w:val="center"/>
        </w:trPr>
        <w:tc>
          <w:tcPr>
            <w:tcW w:w="99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๙</w:t>
            </w:r>
          </w:p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3690" w:type="dxa"/>
          </w:tcPr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บทที่ ๗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เศรษฐกิจกับความสัมพันธ์ระหว่างประเทศ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lastRenderedPageBreak/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เศรษฐกิจกับการดำเนินความสัมพันธ์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ระหว่างประเทศ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ความช่วยเหลือระหว่างประเทศ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การลงทุนระหว่างประเทศ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แนวโน้มของเศรษฐกิจใน  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ความสัมพันธ์ระหว่างประเทศ</w:t>
            </w:r>
          </w:p>
        </w:tc>
        <w:tc>
          <w:tcPr>
            <w:tcW w:w="90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๓</w:t>
            </w: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บรรยาย  ศึกษากรณีศึกษา อภิปราย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 xml:space="preserve">ตัวอย่างการวิเคราะห์ปัญหาทางการเมืองการปกครองศึกษาจากปัญหาโครงงาน 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คณาจารย์ภาควิชารัฐศาสตร์</w:t>
            </w:r>
          </w:p>
        </w:tc>
      </w:tr>
      <w:tr w:rsidR="00AA1C30" w:rsidRPr="00AA1C30" w:rsidTr="008F71D5">
        <w:trPr>
          <w:trHeight w:val="1978"/>
          <w:jc w:val="center"/>
        </w:trPr>
        <w:tc>
          <w:tcPr>
            <w:tcW w:w="99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๑๐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๑๑</w:t>
            </w:r>
          </w:p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3690" w:type="dxa"/>
          </w:tcPr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บทที่ ๘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นโยบายต่างประเทศ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ความหมายของนโยบายต่างประเทศ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จุดประสงค์ของนโยบายต่างประเทศ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ปัจจัยในการกำหนดนโยบาย 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ต่างประเทศ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รูปแบบในการกำหนดนโยบาย 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ต่างประเทศ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-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กระบวนการในการกำหนดนโยบาย   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ต่างประเทศ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การดำเนินนโยบายต่างประเทศ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มาตรการในการดำเนินนโยบาย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ต่างประเทศ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กลยุทธ์ในการดำเนินนโยบาย 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ต่างประเทศ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-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ผลกระทบของการดำเนินนโยบาย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ต่างประเทศ</w:t>
            </w:r>
          </w:p>
        </w:tc>
        <w:tc>
          <w:tcPr>
            <w:tcW w:w="90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๖</w:t>
            </w: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บรรยาย  ศึกษากรณีศึกษา อภิปราย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ตัวอย่างการวิเคราะห์ปัญหาทางการเมืองการปกครองศึกษาจากปัญหาโครงงาน </w:t>
            </w: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คณาจารย์ภาควิชารัฐศาสตร์</w:t>
            </w:r>
          </w:p>
        </w:tc>
      </w:tr>
      <w:tr w:rsidR="00AA1C30" w:rsidRPr="00AA1C30" w:rsidTr="008F71D5">
        <w:trPr>
          <w:jc w:val="center"/>
        </w:trPr>
        <w:tc>
          <w:tcPr>
            <w:tcW w:w="99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๑๒</w:t>
            </w:r>
          </w:p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369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บทที่ ๙ การทูต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ความหมายของการทูต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วิวัฒนาการของการทูต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คณะผู้แทนทางการทูต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คุณสมบัติของนักการทูต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บทบาทของฝ่ายบริหารในด้านการทูต</w:t>
            </w:r>
          </w:p>
          <w:p w:rsidR="00AA1C30" w:rsidRPr="00AA1C30" w:rsidRDefault="00AA1C30" w:rsidP="008F71D5">
            <w:pPr>
              <w:pStyle w:val="a3"/>
              <w:tabs>
                <w:tab w:val="left" w:pos="900"/>
                <w:tab w:val="left" w:pos="1276"/>
                <w:tab w:val="left" w:pos="1418"/>
                <w:tab w:val="left" w:pos="1843"/>
              </w:tabs>
              <w:ind w:right="-52"/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ข้อสังเกตบางประการที่เกี่ยวกับ</w:t>
            </w:r>
          </w:p>
          <w:p w:rsidR="00AA1C30" w:rsidRPr="00AA1C30" w:rsidRDefault="00AA1C30" w:rsidP="008F71D5">
            <w:pPr>
              <w:pStyle w:val="a3"/>
              <w:tabs>
                <w:tab w:val="left" w:pos="900"/>
                <w:tab w:val="left" w:pos="1276"/>
                <w:tab w:val="left" w:pos="1418"/>
                <w:tab w:val="left" w:pos="1843"/>
              </w:tabs>
              <w:ind w:right="-52"/>
              <w:jc w:val="thaiDistribute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นักการทูตในปัจจุบัน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ab/>
            </w:r>
          </w:p>
        </w:tc>
        <w:tc>
          <w:tcPr>
            <w:tcW w:w="90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๓</w:t>
            </w: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บรรยาย  ศึกษากรณีศึกษา อภิปราย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การวิเคราะห์ประเด็นจากสถานการณ์จริงจากปัญหาโครงงาน 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คณาจารย์ภาควิชารัฐศาสตร์</w:t>
            </w:r>
          </w:p>
        </w:tc>
      </w:tr>
      <w:tr w:rsidR="00AA1C30" w:rsidRPr="00AA1C30" w:rsidTr="008F71D5">
        <w:trPr>
          <w:jc w:val="center"/>
        </w:trPr>
        <w:tc>
          <w:tcPr>
            <w:tcW w:w="99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๑๓</w:t>
            </w:r>
          </w:p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3690" w:type="dxa"/>
          </w:tcPr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บทที่ ๑๐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ab/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กฎหมายระหว่างประเทศ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- ความหมายของกฎหมายระหว่าง 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 xml:space="preserve">  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วิวัฒนาการของกฎหมายระหว่าง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ที่มาของกฎหมายระหว่างประเทศ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ประเภทของกฎหมายระหว่างประเทศ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บทบาทของกฎหมายระหว่างประเทศ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ข้อจำกัดของกฎหมายระหว่างประเทศ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บทบาทของศาลยุติธรรมระหว่าง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ประเทศหรือศาลโลก</w:t>
            </w:r>
          </w:p>
        </w:tc>
        <w:tc>
          <w:tcPr>
            <w:tcW w:w="90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๓</w:t>
            </w: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บรรยาย  ศึกษากรณีศึกษา อภิปราย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 xml:space="preserve">การวิเคราะห์ประเด็นจากสถานการณ์จริงจากปัญหาโครงงาน 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คณาจารย์ภาควิชารัฐศาสตร์</w:t>
            </w:r>
          </w:p>
        </w:tc>
      </w:tr>
      <w:tr w:rsidR="00AA1C30" w:rsidRPr="00AA1C30" w:rsidTr="008F71D5">
        <w:trPr>
          <w:jc w:val="center"/>
        </w:trPr>
        <w:tc>
          <w:tcPr>
            <w:tcW w:w="99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๑๔</w:t>
            </w:r>
          </w:p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3690" w:type="dxa"/>
          </w:tcPr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บทที่ ๑๑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ab/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องค์การระหว่างประเทศ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- ความหมายขององค์การระหว่าง 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ประเภทขององค์การระหว่างประเทศ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จุดมุ่งหมายขององค์การระหว่าง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บทบาทขององค์การระหว่างประเทศ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- พัฒนาการขององค์การระหว่าง</w:t>
            </w:r>
          </w:p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ประเทศ</w:t>
            </w:r>
          </w:p>
        </w:tc>
        <w:tc>
          <w:tcPr>
            <w:tcW w:w="90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๓</w:t>
            </w: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บรรยาย  ศึกษากรณีศึกษา อภิปราย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จากปัญหาโครงงาน 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คณาจารย์ภาควิชารัฐศาสตร์</w:t>
            </w:r>
          </w:p>
        </w:tc>
      </w:tr>
      <w:tr w:rsidR="00AA1C30" w:rsidRPr="00AA1C30" w:rsidTr="008F71D5">
        <w:trPr>
          <w:jc w:val="center"/>
        </w:trPr>
        <w:tc>
          <w:tcPr>
            <w:tcW w:w="99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๑๕</w:t>
            </w:r>
          </w:p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3690" w:type="dxa"/>
          </w:tcPr>
          <w:p w:rsidR="00AA1C30" w:rsidRPr="00AA1C30" w:rsidRDefault="00AA1C30" w:rsidP="008F71D5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บทที่ ๑๒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ab/>
              <w:t>พระพุทธศาสนากับความสัมพันธ์ระหว่างประเทศ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พระพุทธศาสนากับนโยบาย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ต่างประเทศ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พระพุทธศาสนากับเครื่องมือใน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ความสัมพันธ์ระหว่างประเทศ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>-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พระพุทธศาสนากับสันติภาพของโลก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-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พระพุทธศาสนากับองค์การระหว่าง 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ประเทศ</w:t>
            </w:r>
          </w:p>
        </w:tc>
        <w:tc>
          <w:tcPr>
            <w:tcW w:w="90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๓</w:t>
            </w: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บรรยาย  ศึกษากรณีศึกษา อภิปราย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จากปัญหาโครงงาน 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คณาจารย์ภาควิชารัฐศาสตร์</w:t>
            </w:r>
          </w:p>
        </w:tc>
      </w:tr>
      <w:tr w:rsidR="00AA1C30" w:rsidRPr="00AA1C30" w:rsidTr="008F71D5">
        <w:trPr>
          <w:jc w:val="center"/>
        </w:trPr>
        <w:tc>
          <w:tcPr>
            <w:tcW w:w="99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๑๖</w:t>
            </w:r>
          </w:p>
        </w:tc>
        <w:tc>
          <w:tcPr>
            <w:tcW w:w="369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สอบปลายภาค</w:t>
            </w:r>
          </w:p>
        </w:tc>
        <w:tc>
          <w:tcPr>
            <w:tcW w:w="900" w:type="dxa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๓</w:t>
            </w: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</w:p>
        </w:tc>
        <w:tc>
          <w:tcPr>
            <w:tcW w:w="2160" w:type="dxa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</w:p>
        </w:tc>
      </w:tr>
    </w:tbl>
    <w:p w:rsidR="00AA1C30" w:rsidRPr="00AA1C30" w:rsidRDefault="00AA1C30" w:rsidP="00AA1C30">
      <w:pPr>
        <w:rPr>
          <w:rFonts w:ascii="TH SarabunPSK" w:hAnsi="TH SarabunPSK" w:cs="TH SarabunPSK"/>
          <w:b/>
          <w:sz w:val="34"/>
          <w:szCs w:val="34"/>
        </w:rPr>
      </w:pPr>
    </w:p>
    <w:p w:rsidR="00AA1C30" w:rsidRPr="00AA1C30" w:rsidRDefault="00AA1C30" w:rsidP="00AA1C30">
      <w:pPr>
        <w:rPr>
          <w:rFonts w:ascii="TH SarabunPSK" w:hAnsi="TH SarabunPSK" w:cs="TH SarabunPSK"/>
          <w:bCs/>
          <w:sz w:val="34"/>
          <w:szCs w:val="34"/>
        </w:rPr>
      </w:pPr>
      <w:r w:rsidRPr="00AA1C30">
        <w:rPr>
          <w:rFonts w:ascii="TH SarabunPSK" w:hAnsi="TH SarabunPSK" w:cs="TH SarabunPSK"/>
          <w:bCs/>
          <w:sz w:val="34"/>
          <w:szCs w:val="34"/>
          <w:cs/>
        </w:rPr>
        <w:t xml:space="preserve">       ๒.</w:t>
      </w:r>
      <w:r w:rsidRPr="00AA1C30">
        <w:rPr>
          <w:rFonts w:ascii="TH SarabunPSK" w:hAnsi="TH SarabunPSK" w:cs="TH SarabunPSK"/>
          <w:bCs/>
          <w:sz w:val="34"/>
          <w:szCs w:val="34"/>
        </w:rPr>
        <w:t xml:space="preserve"> </w:t>
      </w:r>
      <w:r w:rsidRPr="00AA1C30">
        <w:rPr>
          <w:rFonts w:ascii="TH SarabunPSK" w:hAnsi="TH SarabunPSK" w:cs="TH SarabunPSK"/>
          <w:bCs/>
          <w:sz w:val="34"/>
          <w:szCs w:val="34"/>
          <w:cs/>
        </w:rPr>
        <w:t>แผนการประเมินผลการเรียนรู้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4253"/>
        <w:gridCol w:w="2095"/>
        <w:gridCol w:w="1800"/>
      </w:tblGrid>
      <w:tr w:rsidR="00AA1C30" w:rsidRPr="00AA1C30" w:rsidTr="008F71D5">
        <w:trPr>
          <w:trHeight w:val="644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lastRenderedPageBreak/>
              <w:t>ที่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/>
                <w:bCs/>
                <w:spacing w:val="-10"/>
                <w:sz w:val="34"/>
                <w:szCs w:val="34"/>
                <w:cs/>
              </w:rPr>
              <w:t xml:space="preserve">วิธีการประเมิน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สัปดาห์ที่ประเมิน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สัดส่วนของการประเมินผล</w:t>
            </w:r>
          </w:p>
        </w:tc>
      </w:tr>
      <w:tr w:rsidR="00AA1C30" w:rsidRPr="00AA1C30" w:rsidTr="008F71D5">
        <w:trPr>
          <w:trHeight w:val="934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pacing w:val="-10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pacing w:val="-10"/>
                <w:sz w:val="34"/>
                <w:szCs w:val="34"/>
                <w:cs/>
              </w:rPr>
              <w:t>สอบกลางภาค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pacing w:val="-10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pacing w:val="-10"/>
                <w:sz w:val="34"/>
                <w:szCs w:val="34"/>
                <w:cs/>
              </w:rPr>
              <w:t>สอบปลายภาค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๘</w:t>
            </w:r>
          </w:p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๑๖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pacing w:val="-10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pacing w:val="-10"/>
                <w:sz w:val="34"/>
                <w:szCs w:val="34"/>
                <w:cs/>
              </w:rPr>
              <w:t>๒๐</w:t>
            </w:r>
            <w:r w:rsidRPr="00AA1C30">
              <w:rPr>
                <w:rFonts w:ascii="TH SarabunPSK" w:hAnsi="TH SarabunPSK" w:cs="TH SarabunPSK"/>
                <w:spacing w:val="-10"/>
                <w:sz w:val="34"/>
                <w:szCs w:val="34"/>
              </w:rPr>
              <w:t>%</w:t>
            </w:r>
          </w:p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pacing w:val="-10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pacing w:val="-10"/>
                <w:sz w:val="34"/>
                <w:szCs w:val="34"/>
                <w:cs/>
              </w:rPr>
              <w:t>๕๐</w:t>
            </w:r>
            <w:r w:rsidRPr="00AA1C30">
              <w:rPr>
                <w:rFonts w:ascii="TH SarabunPSK" w:hAnsi="TH SarabunPSK" w:cs="TH SarabunPSK"/>
                <w:spacing w:val="-10"/>
                <w:sz w:val="34"/>
                <w:szCs w:val="34"/>
              </w:rPr>
              <w:t>%</w:t>
            </w:r>
          </w:p>
        </w:tc>
      </w:tr>
      <w:tr w:rsidR="00AA1C30" w:rsidRPr="00AA1C30" w:rsidTr="008F71D5">
        <w:trPr>
          <w:trHeight w:val="1097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๒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pacing w:val="-10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pacing w:val="-10"/>
                <w:sz w:val="34"/>
                <w:szCs w:val="34"/>
                <w:cs/>
              </w:rPr>
              <w:t>วิเคราะห์กรณีศึกษา ค้นคว้า การนำเสนอรายงาน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pacing w:val="-10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pacing w:val="-10"/>
                <w:sz w:val="34"/>
                <w:szCs w:val="34"/>
                <w:cs/>
              </w:rPr>
              <w:t>การทำงานกลุ่มและผลงาน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pacing w:val="-10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pacing w:val="-10"/>
                <w:sz w:val="34"/>
                <w:szCs w:val="34"/>
                <w:cs/>
              </w:rPr>
              <w:t>การอ่านและสรุปบทความ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pacing w:val="-10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pacing w:val="-10"/>
                <w:sz w:val="34"/>
                <w:szCs w:val="34"/>
                <w:cs/>
              </w:rPr>
              <w:t xml:space="preserve">การส่งงานตามที่มอบหมาย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ตลอดภาคการศึกษา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pacing w:val="-10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pacing w:val="-10"/>
                <w:sz w:val="34"/>
                <w:szCs w:val="34"/>
                <w:cs/>
              </w:rPr>
              <w:t>๒๐</w:t>
            </w:r>
            <w:r w:rsidRPr="00AA1C30">
              <w:rPr>
                <w:rFonts w:ascii="TH SarabunPSK" w:hAnsi="TH SarabunPSK" w:cs="TH SarabunPSK"/>
                <w:spacing w:val="-10"/>
                <w:sz w:val="34"/>
                <w:szCs w:val="34"/>
              </w:rPr>
              <w:t>%</w:t>
            </w:r>
          </w:p>
        </w:tc>
      </w:tr>
      <w:tr w:rsidR="00AA1C30" w:rsidRPr="00AA1C30" w:rsidTr="008F71D5">
        <w:trPr>
          <w:trHeight w:val="847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rPr>
                <w:rFonts w:ascii="TH SarabunPSK" w:hAnsi="TH SarabunPSK" w:cs="TH SarabunPSK"/>
                <w:spacing w:val="-10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pacing w:val="-10"/>
                <w:sz w:val="34"/>
                <w:szCs w:val="34"/>
                <w:cs/>
              </w:rPr>
              <w:t>การเข้าชั้นเรียน การมีส่วนร่วม อภิปราย เสนอความคิดเห็นในชั้นเรียน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pacing w:val="-10"/>
                <w:sz w:val="34"/>
                <w:szCs w:val="34"/>
                <w:cs/>
              </w:rPr>
              <w:t>ตลอดภาคการศึกษา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30" w:rsidRPr="00AA1C30" w:rsidRDefault="00AA1C30" w:rsidP="008F71D5">
            <w:pPr>
              <w:jc w:val="center"/>
              <w:rPr>
                <w:rFonts w:ascii="TH SarabunPSK" w:hAnsi="TH SarabunPSK" w:cs="TH SarabunPSK"/>
                <w:spacing w:val="-10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pacing w:val="-10"/>
                <w:sz w:val="34"/>
                <w:szCs w:val="34"/>
                <w:cs/>
              </w:rPr>
              <w:t>๑๐</w:t>
            </w:r>
            <w:r w:rsidRPr="00AA1C30">
              <w:rPr>
                <w:rFonts w:ascii="TH SarabunPSK" w:hAnsi="TH SarabunPSK" w:cs="TH SarabunPSK"/>
                <w:spacing w:val="-10"/>
                <w:sz w:val="34"/>
                <w:szCs w:val="34"/>
              </w:rPr>
              <w:t>%</w:t>
            </w:r>
          </w:p>
        </w:tc>
      </w:tr>
    </w:tbl>
    <w:p w:rsidR="00AA1C30" w:rsidRPr="00AA1C30" w:rsidRDefault="00AA1C30" w:rsidP="00AA1C30">
      <w:pPr>
        <w:rPr>
          <w:rFonts w:ascii="TH SarabunPSK" w:hAnsi="TH SarabunPSK" w:cs="TH SarabunPSK"/>
          <w:bCs/>
          <w:sz w:val="34"/>
          <w:szCs w:val="34"/>
        </w:rPr>
      </w:pPr>
    </w:p>
    <w:p w:rsidR="00AA1C30" w:rsidRPr="00AA1C30" w:rsidRDefault="00AA1C30" w:rsidP="00AA1C30">
      <w:pPr>
        <w:pStyle w:val="5"/>
        <w:spacing w:before="0" w:after="0"/>
        <w:jc w:val="center"/>
        <w:rPr>
          <w:rFonts w:ascii="TH SarabunPSK" w:hAnsi="TH SarabunPSK" w:cs="TH SarabunPSK"/>
          <w:i w:val="0"/>
          <w:iCs w:val="0"/>
          <w:sz w:val="34"/>
          <w:szCs w:val="34"/>
          <w:lang w:bidi="th-TH"/>
        </w:rPr>
      </w:pPr>
      <w:r w:rsidRPr="00AA1C30">
        <w:rPr>
          <w:rFonts w:ascii="TH SarabunPSK" w:hAnsi="TH SarabunPSK" w:cs="TH SarabunPSK"/>
          <w:i w:val="0"/>
          <w:iCs w:val="0"/>
          <w:sz w:val="34"/>
          <w:szCs w:val="34"/>
          <w:cs/>
          <w:lang w:bidi="th-TH"/>
        </w:rPr>
        <w:t>หมวดที่ ๖ ทรัพยากรประกอบการเรียนการสอน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AA1C30" w:rsidRPr="00AA1C3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๑.เอกสารและตำราหลัก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proofErr w:type="spellStart"/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ธัชชนันท์</w:t>
            </w:r>
            <w:proofErr w:type="spellEnd"/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อิศรเดช,ผศ.ดร.,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ความรู้เบื้องต้นทางความสัมพันธ์ระหว่างประเทศ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.กรุงเทพมหานคร 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: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โรงพิมพ์  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มหาจุฬาลง</w:t>
            </w:r>
            <w:proofErr w:type="spellStart"/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กรณ</w:t>
            </w:r>
            <w:proofErr w:type="spellEnd"/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ราชวิทยาลัย. ๒๕๕๐</w:t>
            </w:r>
          </w:p>
        </w:tc>
      </w:tr>
      <w:tr w:rsidR="00AA1C30" w:rsidRPr="00AA1C3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๒.เอกสารและข้อมูลสำคัญ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ไม่มี</w:t>
            </w:r>
          </w:p>
        </w:tc>
      </w:tr>
      <w:tr w:rsidR="00AA1C30" w:rsidRPr="00AA1C3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๓.เอกสารและข้อมูลแนะนำ</w:t>
            </w:r>
          </w:p>
          <w:p w:rsidR="00AA1C30" w:rsidRPr="00AA1C30" w:rsidRDefault="00AA1C30" w:rsidP="008F71D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เว็บไซต์ ที่เกี่ยวกับหัวข้อในประมวลรายวิชา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เช่น </w:t>
            </w:r>
            <w:proofErr w:type="spellStart"/>
            <w:r w:rsidRPr="00AA1C30">
              <w:rPr>
                <w:rFonts w:ascii="TH SarabunPSK" w:hAnsi="TH SarabunPSK" w:cs="TH SarabunPSK"/>
                <w:sz w:val="34"/>
                <w:szCs w:val="34"/>
              </w:rPr>
              <w:t>wikipedia</w:t>
            </w:r>
            <w:proofErr w:type="spellEnd"/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คำอธิบายศัพท์ </w:t>
            </w:r>
          </w:p>
          <w:p w:rsidR="00AA1C30" w:rsidRPr="00AA1C30" w:rsidRDefault="00AA1C30" w:rsidP="008F71D5">
            <w:pPr>
              <w:pStyle w:val="a5"/>
              <w:spacing w:after="0"/>
              <w:ind w:left="850" w:hanging="850"/>
              <w:jc w:val="thaiDistribute"/>
              <w:rPr>
                <w:rFonts w:ascii="TH SarabunPSK" w:hAnsi="TH SarabunPSK" w:cs="TH SarabunPSK"/>
                <w:spacing w:val="-8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pacing w:val="-8"/>
                <w:sz w:val="34"/>
                <w:szCs w:val="34"/>
                <w:cs/>
              </w:rPr>
              <w:t>จุลชีพ ชินวรรโณ</w:t>
            </w:r>
            <w:r w:rsidRPr="00AA1C30">
              <w:rPr>
                <w:rFonts w:ascii="TH SarabunPSK" w:hAnsi="TH SarabunPSK" w:cs="TH SarabunPSK"/>
                <w:spacing w:val="-8"/>
                <w:sz w:val="34"/>
                <w:szCs w:val="34"/>
              </w:rPr>
              <w:t xml:space="preserve">, </w:t>
            </w:r>
            <w:r w:rsidRPr="00AA1C30">
              <w:rPr>
                <w:rFonts w:ascii="TH SarabunPSK" w:hAnsi="TH SarabunPSK" w:cs="TH SarabunPSK"/>
                <w:spacing w:val="-8"/>
                <w:sz w:val="34"/>
                <w:szCs w:val="34"/>
                <w:cs/>
              </w:rPr>
              <w:t>ผศ</w:t>
            </w:r>
            <w:r w:rsidRPr="00AA1C30">
              <w:rPr>
                <w:rFonts w:ascii="TH SarabunPSK" w:hAnsi="TH SarabunPSK" w:cs="TH SarabunPSK"/>
                <w:spacing w:val="-8"/>
                <w:sz w:val="34"/>
                <w:szCs w:val="34"/>
              </w:rPr>
              <w:t>.</w:t>
            </w:r>
            <w:r w:rsidRPr="00AA1C30">
              <w:rPr>
                <w:rFonts w:ascii="TH SarabunPSK" w:hAnsi="TH SarabunPSK" w:cs="TH SarabunPSK"/>
                <w:spacing w:val="-8"/>
                <w:sz w:val="34"/>
                <w:szCs w:val="34"/>
                <w:cs/>
              </w:rPr>
              <w:t>ดร</w:t>
            </w:r>
            <w:r w:rsidRPr="00AA1C30">
              <w:rPr>
                <w:rFonts w:ascii="TH SarabunPSK" w:hAnsi="TH SarabunPSK" w:cs="TH SarabunPSK"/>
                <w:spacing w:val="-8"/>
                <w:sz w:val="34"/>
                <w:szCs w:val="34"/>
              </w:rPr>
              <w:t xml:space="preserve">., </w:t>
            </w:r>
            <w:r w:rsidRPr="00AA1C30">
              <w:rPr>
                <w:rFonts w:ascii="TH SarabunPSK" w:hAnsi="TH SarabunPSK" w:cs="TH SarabunPSK"/>
                <w:b/>
                <w:bCs/>
                <w:spacing w:val="-8"/>
                <w:sz w:val="34"/>
                <w:szCs w:val="34"/>
                <w:cs/>
              </w:rPr>
              <w:t>ความสัมพันธ์ระหว่างประเทศ</w:t>
            </w:r>
            <w:r w:rsidRPr="00AA1C30">
              <w:rPr>
                <w:rFonts w:ascii="TH SarabunPSK" w:hAnsi="TH SarabunPSK" w:cs="TH SarabunPSK"/>
                <w:spacing w:val="-8"/>
                <w:sz w:val="34"/>
                <w:szCs w:val="34"/>
              </w:rPr>
              <w:t xml:space="preserve">, </w:t>
            </w:r>
            <w:r w:rsidRPr="00AA1C30">
              <w:rPr>
                <w:rFonts w:ascii="TH SarabunPSK" w:hAnsi="TH SarabunPSK" w:cs="TH SarabunPSK"/>
                <w:spacing w:val="-8"/>
                <w:sz w:val="34"/>
                <w:szCs w:val="34"/>
                <w:cs/>
              </w:rPr>
              <w:t xml:space="preserve">กรุงเทพฯ </w:t>
            </w:r>
            <w:r w:rsidRPr="00AA1C30">
              <w:rPr>
                <w:rFonts w:ascii="TH SarabunPSK" w:hAnsi="TH SarabunPSK" w:cs="TH SarabunPSK"/>
                <w:spacing w:val="-8"/>
                <w:sz w:val="34"/>
                <w:szCs w:val="34"/>
              </w:rPr>
              <w:t xml:space="preserve">: </w:t>
            </w:r>
            <w:r w:rsidRPr="00AA1C30">
              <w:rPr>
                <w:rFonts w:ascii="TH SarabunPSK" w:hAnsi="TH SarabunPSK" w:cs="TH SarabunPSK"/>
                <w:spacing w:val="-8"/>
                <w:sz w:val="34"/>
                <w:szCs w:val="34"/>
                <w:cs/>
              </w:rPr>
              <w:t>มหาวิทยาลัย ธรรมศาสตร์</w:t>
            </w:r>
            <w:r w:rsidRPr="00AA1C30">
              <w:rPr>
                <w:rFonts w:ascii="TH SarabunPSK" w:hAnsi="TH SarabunPSK" w:cs="TH SarabunPSK"/>
                <w:spacing w:val="-8"/>
                <w:sz w:val="34"/>
                <w:szCs w:val="34"/>
              </w:rPr>
              <w:t xml:space="preserve">, </w:t>
            </w:r>
            <w:r w:rsidRPr="00AA1C30">
              <w:rPr>
                <w:rFonts w:ascii="TH SarabunPSK" w:hAnsi="TH SarabunPSK" w:cs="TH SarabunPSK"/>
                <w:spacing w:val="-8"/>
                <w:sz w:val="34"/>
                <w:szCs w:val="34"/>
                <w:cs/>
                <w:lang w:bidi="th-TH"/>
              </w:rPr>
              <w:t>๒๕๓๑</w:t>
            </w:r>
          </w:p>
          <w:p w:rsidR="00AA1C30" w:rsidRPr="00AA1C30" w:rsidRDefault="00AA1C30" w:rsidP="008F71D5">
            <w:pPr>
              <w:pStyle w:val="a5"/>
              <w:spacing w:after="0"/>
              <w:ind w:left="850" w:hanging="850"/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มหาวิทยาลัยสุโขทัยธรรมาธิราช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.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เอกสารการสอนชุดวิชาความสัมพันธ์ระหว่างประเทศ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.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นนทบุรี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: </w:t>
            </w:r>
          </w:p>
          <w:p w:rsidR="00AA1C30" w:rsidRPr="00AA1C30" w:rsidRDefault="00AA1C30" w:rsidP="008F71D5">
            <w:pPr>
              <w:pStyle w:val="a5"/>
              <w:spacing w:after="0"/>
              <w:ind w:left="850" w:hanging="850"/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   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สาขาวิชารัฐศาสตร์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มหาวิทยาลัยสุโขทัยธรรมาธิราช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,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๒๕๓๙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>.</w:t>
            </w:r>
          </w:p>
          <w:p w:rsidR="00AA1C30" w:rsidRPr="00AA1C30" w:rsidRDefault="00AA1C30" w:rsidP="008F71D5">
            <w:pPr>
              <w:pStyle w:val="a5"/>
              <w:spacing w:after="0"/>
              <w:ind w:left="850" w:hanging="850"/>
              <w:jc w:val="thaiDistribute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ศิโรตม์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ภาคสุวรรณ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,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รศ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.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ความสัมพันธ์ระหว่างประเทศเบื้องต้น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.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กรุงเทพฯ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: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มหาวิทยาลัยรามคำแหง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, </w:t>
            </w:r>
          </w:p>
          <w:p w:rsidR="00AA1C30" w:rsidRPr="00AA1C30" w:rsidRDefault="00AA1C30" w:rsidP="008F71D5">
            <w:pPr>
              <w:pStyle w:val="a5"/>
              <w:spacing w:after="0"/>
              <w:ind w:left="850" w:hanging="850"/>
              <w:jc w:val="thaiDistribute"/>
              <w:rPr>
                <w:rFonts w:ascii="TH SarabunPSK" w:hAnsi="TH SarabunPSK" w:cs="TH SarabunPSK"/>
                <w:spacing w:val="-8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๒๕๔๕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>.</w:t>
            </w:r>
          </w:p>
          <w:p w:rsidR="00AA1C30" w:rsidRPr="00AA1C30" w:rsidRDefault="00AA1C30" w:rsidP="008F71D5">
            <w:pPr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สมพงศ์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ชูมาก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.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ความสัมพันธ์ระหว่างประเทศยุคปัจจุบัน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 (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ทศวรรษ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๑๙๐๐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และแนวโน้ม</w:t>
            </w: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>).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กรุงเทพฯ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: </w:t>
            </w:r>
          </w:p>
          <w:p w:rsidR="00AA1C30" w:rsidRPr="00AA1C30" w:rsidRDefault="00AA1C30" w:rsidP="008F71D5">
            <w:pPr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สำนักพิมพ์แห่งจุฬาลงกรณ์มหาวิทยาลัย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,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๒๕๔๔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>.</w:t>
            </w:r>
          </w:p>
          <w:p w:rsidR="00AA1C30" w:rsidRPr="00AA1C30" w:rsidRDefault="00AA1C30" w:rsidP="008F71D5">
            <w:pPr>
              <w:jc w:val="thaiDistribute"/>
              <w:rPr>
                <w:rFonts w:ascii="TH SarabunPSK" w:hAnsi="TH SarabunPSK" w:cs="TH SarabunPSK"/>
                <w:spacing w:val="-8"/>
                <w:sz w:val="34"/>
                <w:szCs w:val="34"/>
              </w:rPr>
            </w:pPr>
            <w:proofErr w:type="spellStart"/>
            <w:r w:rsidRPr="00AA1C30">
              <w:rPr>
                <w:rFonts w:ascii="TH SarabunPSK" w:hAnsi="TH SarabunPSK" w:cs="TH SarabunPSK"/>
                <w:spacing w:val="-14"/>
                <w:sz w:val="34"/>
                <w:szCs w:val="34"/>
              </w:rPr>
              <w:t>Holsti</w:t>
            </w:r>
            <w:proofErr w:type="spellEnd"/>
            <w:r w:rsidRPr="00AA1C30">
              <w:rPr>
                <w:rFonts w:ascii="TH SarabunPSK" w:hAnsi="TH SarabunPSK" w:cs="TH SarabunPSK"/>
                <w:spacing w:val="-14"/>
                <w:sz w:val="34"/>
                <w:szCs w:val="34"/>
              </w:rPr>
              <w:t xml:space="preserve">, K. J., </w:t>
            </w:r>
            <w:r w:rsidRPr="00AA1C30">
              <w:rPr>
                <w:rFonts w:ascii="TH SarabunPSK" w:hAnsi="TH SarabunPSK" w:cs="TH SarabunPSK"/>
                <w:b/>
                <w:bCs/>
                <w:spacing w:val="-14"/>
                <w:sz w:val="34"/>
                <w:szCs w:val="34"/>
              </w:rPr>
              <w:t xml:space="preserve">International </w:t>
            </w:r>
            <w:proofErr w:type="gramStart"/>
            <w:r w:rsidRPr="00AA1C30">
              <w:rPr>
                <w:rFonts w:ascii="TH SarabunPSK" w:hAnsi="TH SarabunPSK" w:cs="TH SarabunPSK"/>
                <w:b/>
                <w:bCs/>
                <w:spacing w:val="-14"/>
                <w:sz w:val="34"/>
                <w:szCs w:val="34"/>
              </w:rPr>
              <w:t>Politics :</w:t>
            </w:r>
            <w:proofErr w:type="gramEnd"/>
            <w:r w:rsidRPr="00AA1C30">
              <w:rPr>
                <w:rFonts w:ascii="TH SarabunPSK" w:hAnsi="TH SarabunPSK" w:cs="TH SarabunPSK"/>
                <w:b/>
                <w:bCs/>
                <w:spacing w:val="-14"/>
                <w:sz w:val="34"/>
                <w:szCs w:val="34"/>
              </w:rPr>
              <w:t xml:space="preserve"> A Framework for Analysis</w:t>
            </w:r>
            <w:r w:rsidRPr="00AA1C30">
              <w:rPr>
                <w:rFonts w:ascii="TH SarabunPSK" w:hAnsi="TH SarabunPSK" w:cs="TH SarabunPSK"/>
                <w:spacing w:val="-14"/>
                <w:sz w:val="34"/>
                <w:szCs w:val="34"/>
              </w:rPr>
              <w:t xml:space="preserve">. </w:t>
            </w:r>
            <w:r w:rsidRPr="00AA1C30">
              <w:rPr>
                <w:rFonts w:ascii="TH SarabunPSK" w:hAnsi="TH SarabunPSK" w:cs="TH SarabunPSK"/>
                <w:spacing w:val="-14"/>
                <w:sz w:val="34"/>
                <w:szCs w:val="34"/>
                <w:cs/>
              </w:rPr>
              <w:t>๕</w:t>
            </w:r>
            <w:proofErr w:type="spellStart"/>
            <w:r w:rsidRPr="00AA1C30">
              <w:rPr>
                <w:rFonts w:ascii="TH SarabunPSK" w:hAnsi="TH SarabunPSK" w:cs="TH SarabunPSK"/>
                <w:spacing w:val="-14"/>
                <w:sz w:val="34"/>
                <w:szCs w:val="34"/>
                <w:vertAlign w:val="superscript"/>
              </w:rPr>
              <w:t>th</w:t>
            </w:r>
            <w:proofErr w:type="spellEnd"/>
            <w:r w:rsidRPr="00AA1C30">
              <w:rPr>
                <w:rFonts w:ascii="TH SarabunPSK" w:hAnsi="TH SarabunPSK" w:cs="TH SarabunPSK"/>
                <w:spacing w:val="-14"/>
                <w:sz w:val="34"/>
                <w:szCs w:val="34"/>
              </w:rPr>
              <w:t xml:space="preserve"> ed. Englewood</w:t>
            </w:r>
            <w:r w:rsidRPr="00AA1C30">
              <w:rPr>
                <w:rFonts w:ascii="TH SarabunPSK" w:hAnsi="TH SarabunPSK" w:cs="TH SarabunPSK"/>
                <w:spacing w:val="-8"/>
                <w:sz w:val="34"/>
                <w:szCs w:val="34"/>
              </w:rPr>
              <w:t xml:space="preserve"> Cliffs, New Jersey : Prentice-Hall  </w:t>
            </w:r>
          </w:p>
          <w:p w:rsidR="00AA1C30" w:rsidRPr="00AA1C30" w:rsidRDefault="00AA1C30" w:rsidP="008F71D5">
            <w:pPr>
              <w:jc w:val="thaiDistribute"/>
              <w:rPr>
                <w:rFonts w:ascii="TH SarabunPSK" w:hAnsi="TH SarabunPSK" w:cs="TH SarabunPSK"/>
                <w:spacing w:val="-8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pacing w:val="-8"/>
                <w:sz w:val="34"/>
                <w:szCs w:val="34"/>
              </w:rPr>
              <w:t xml:space="preserve">      Inc., </w:t>
            </w:r>
            <w:r w:rsidRPr="00AA1C30">
              <w:rPr>
                <w:rFonts w:ascii="TH SarabunPSK" w:hAnsi="TH SarabunPSK" w:cs="TH SarabunPSK"/>
                <w:spacing w:val="-8"/>
                <w:sz w:val="34"/>
                <w:szCs w:val="34"/>
                <w:cs/>
              </w:rPr>
              <w:t>๑๙๘๘</w:t>
            </w:r>
            <w:r w:rsidRPr="00AA1C30">
              <w:rPr>
                <w:rFonts w:ascii="TH SarabunPSK" w:hAnsi="TH SarabunPSK" w:cs="TH SarabunPSK"/>
                <w:spacing w:val="-8"/>
                <w:sz w:val="34"/>
                <w:szCs w:val="34"/>
              </w:rPr>
              <w:t xml:space="preserve">. </w:t>
            </w:r>
          </w:p>
          <w:p w:rsidR="00AA1C30" w:rsidRPr="00AA1C30" w:rsidRDefault="00AA1C30" w:rsidP="008F71D5">
            <w:pPr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pacing w:val="-14"/>
                <w:sz w:val="34"/>
                <w:szCs w:val="34"/>
              </w:rPr>
              <w:t xml:space="preserve">Ray, James Lee, </w:t>
            </w:r>
            <w:r w:rsidRPr="00AA1C30">
              <w:rPr>
                <w:rFonts w:ascii="TH SarabunPSK" w:hAnsi="TH SarabunPSK" w:cs="TH SarabunPSK"/>
                <w:b/>
                <w:bCs/>
                <w:spacing w:val="-14"/>
                <w:sz w:val="34"/>
                <w:szCs w:val="34"/>
              </w:rPr>
              <w:t>Global Politics</w:t>
            </w:r>
            <w:r w:rsidRPr="00AA1C30">
              <w:rPr>
                <w:rFonts w:ascii="TH SarabunPSK" w:hAnsi="TH SarabunPSK" w:cs="TH SarabunPSK"/>
                <w:spacing w:val="-14"/>
                <w:sz w:val="34"/>
                <w:szCs w:val="34"/>
              </w:rPr>
              <w:t>, (</w:t>
            </w:r>
            <w:r w:rsidRPr="00AA1C30">
              <w:rPr>
                <w:rFonts w:ascii="TH SarabunPSK" w:hAnsi="TH SarabunPSK" w:cs="TH SarabunPSK"/>
                <w:spacing w:val="-14"/>
                <w:sz w:val="34"/>
                <w:szCs w:val="34"/>
                <w:cs/>
              </w:rPr>
              <w:t>๕</w:t>
            </w:r>
            <w:proofErr w:type="spellStart"/>
            <w:r w:rsidRPr="00AA1C30">
              <w:rPr>
                <w:rFonts w:ascii="TH SarabunPSK" w:hAnsi="TH SarabunPSK" w:cs="TH SarabunPSK"/>
                <w:spacing w:val="-14"/>
                <w:sz w:val="34"/>
                <w:szCs w:val="34"/>
                <w:vertAlign w:val="superscript"/>
              </w:rPr>
              <w:t>th</w:t>
            </w:r>
            <w:r w:rsidRPr="00AA1C30">
              <w:rPr>
                <w:rFonts w:ascii="TH SarabunPSK" w:hAnsi="TH SarabunPSK" w:cs="TH SarabunPSK"/>
                <w:spacing w:val="-14"/>
                <w:sz w:val="34"/>
                <w:szCs w:val="34"/>
              </w:rPr>
              <w:t>ed</w:t>
            </w:r>
            <w:proofErr w:type="spellEnd"/>
            <w:r w:rsidRPr="00AA1C30">
              <w:rPr>
                <w:rFonts w:ascii="TH SarabunPSK" w:hAnsi="TH SarabunPSK" w:cs="TH SarabunPSK"/>
                <w:spacing w:val="-14"/>
                <w:sz w:val="34"/>
                <w:szCs w:val="34"/>
              </w:rPr>
              <w:t xml:space="preserve">.), </w:t>
            </w:r>
            <w:proofErr w:type="gramStart"/>
            <w:r w:rsidRPr="00AA1C30">
              <w:rPr>
                <w:rFonts w:ascii="TH SarabunPSK" w:hAnsi="TH SarabunPSK" w:cs="TH SarabunPSK"/>
                <w:spacing w:val="-14"/>
                <w:sz w:val="34"/>
                <w:szCs w:val="34"/>
              </w:rPr>
              <w:t>Toronto :</w:t>
            </w:r>
            <w:proofErr w:type="gramEnd"/>
            <w:r w:rsidRPr="00AA1C30">
              <w:rPr>
                <w:rFonts w:ascii="TH SarabunPSK" w:hAnsi="TH SarabunPSK" w:cs="TH SarabunPSK"/>
                <w:spacing w:val="-14"/>
                <w:sz w:val="34"/>
                <w:szCs w:val="34"/>
              </w:rPr>
              <w:t xml:space="preserve"> </w:t>
            </w:r>
            <w:proofErr w:type="spellStart"/>
            <w:r w:rsidRPr="00AA1C30">
              <w:rPr>
                <w:rFonts w:ascii="TH SarabunPSK" w:hAnsi="TH SarabunPSK" w:cs="TH SarabunPSK"/>
                <w:spacing w:val="-14"/>
                <w:sz w:val="34"/>
                <w:szCs w:val="34"/>
              </w:rPr>
              <w:t>Honghton</w:t>
            </w:r>
            <w:proofErr w:type="spellEnd"/>
            <w:r w:rsidRPr="00AA1C30">
              <w:rPr>
                <w:rFonts w:ascii="TH SarabunPSK" w:hAnsi="TH SarabunPSK" w:cs="TH SarabunPSK"/>
                <w:spacing w:val="-14"/>
                <w:sz w:val="34"/>
                <w:szCs w:val="34"/>
              </w:rPr>
              <w:t xml:space="preserve"> Mifflin Company, </w:t>
            </w:r>
            <w:r w:rsidRPr="00AA1C30">
              <w:rPr>
                <w:rFonts w:ascii="TH SarabunPSK" w:hAnsi="TH SarabunPSK" w:cs="TH SarabunPSK"/>
                <w:spacing w:val="-14"/>
                <w:sz w:val="34"/>
                <w:szCs w:val="34"/>
                <w:cs/>
              </w:rPr>
              <w:t>๑๙๘๘</w:t>
            </w:r>
            <w:r w:rsidRPr="00AA1C30">
              <w:rPr>
                <w:rFonts w:ascii="TH SarabunPSK" w:hAnsi="TH SarabunPSK" w:cs="TH SarabunPSK"/>
                <w:spacing w:val="-14"/>
                <w:sz w:val="34"/>
                <w:szCs w:val="34"/>
              </w:rPr>
              <w:t>.</w:t>
            </w:r>
          </w:p>
        </w:tc>
      </w:tr>
    </w:tbl>
    <w:p w:rsidR="00AA1C30" w:rsidRPr="00AA1C30" w:rsidRDefault="00AA1C30" w:rsidP="00AA1C30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AA1C30" w:rsidRPr="00AA1C30" w:rsidRDefault="00AA1C30" w:rsidP="00AA1C30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A1C30" w:rsidRPr="00AA1C30" w:rsidRDefault="00AA1C30" w:rsidP="00AA1C30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AA1C30">
        <w:rPr>
          <w:rFonts w:ascii="TH SarabunPSK" w:hAnsi="TH SarabunPSK" w:cs="TH SarabunPSK"/>
          <w:b/>
          <w:bCs/>
          <w:sz w:val="34"/>
          <w:szCs w:val="34"/>
          <w:cs/>
        </w:rPr>
        <w:t>หมวดที่ ๗ การประเมินและปรับปรุงการดำเนินการของรายวิชา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AA1C30" w:rsidRPr="00AA1C3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๑.กลยุทธ์การประเมินประสิทธิผลของรายวิชาโดยนิสิต</w:t>
            </w:r>
          </w:p>
          <w:p w:rsidR="00AA1C30" w:rsidRPr="00AA1C30" w:rsidRDefault="00AA1C30" w:rsidP="008F71D5">
            <w:pPr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 xml:space="preserve">     การประเมินประสิทธิผลในรายวิชานี้ ที่จัดทำโดยนิสิต ได้จัดกิจกรรมในการนำแนวคิดและความเห็นจากนิสิตได้ดังนี้</w:t>
            </w:r>
          </w:p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การสนทนากลุ่มระหว่างผู้สอนและผู้เรียน</w:t>
            </w:r>
          </w:p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การสังเกตการณ์จากพฤติกรรมของผู้เรียน</w:t>
            </w:r>
          </w:p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แบบประเมินผู้สอน และแบบประเมินรายวิชา</w:t>
            </w:r>
          </w:p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ขอเสนอแนะผ่าน</w:t>
            </w:r>
            <w:proofErr w:type="spellStart"/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เวบบอร์ด</w:t>
            </w:r>
            <w:proofErr w:type="spellEnd"/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ที่อาจารย์ผู้สอนได้จัดทำเป็นช่องทางการสื่อสารกับนิสิต</w:t>
            </w:r>
          </w:p>
        </w:tc>
      </w:tr>
      <w:tr w:rsidR="00AA1C30" w:rsidRPr="00AA1C30" w:rsidTr="008F71D5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lastRenderedPageBreak/>
              <w:t>๒.กลยุทธ์การประเมินการสอน</w:t>
            </w:r>
          </w:p>
          <w:p w:rsidR="00AA1C30" w:rsidRPr="00AA1C30" w:rsidRDefault="00AA1C30" w:rsidP="008F71D5">
            <w:pPr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ในการเก็บข้อมูลเพื่อประเมินการสอน ได้มีกลยุทธ์ ดังนี้</w:t>
            </w:r>
          </w:p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การสังเกตการณ์สอนของผู้ร่วมทีมการสอน</w:t>
            </w:r>
          </w:p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ผลการสอบ</w:t>
            </w:r>
          </w:p>
          <w:p w:rsidR="00AA1C30" w:rsidRPr="00AA1C30" w:rsidRDefault="00AA1C30" w:rsidP="008F71D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4"/>
                <w:szCs w:val="34"/>
                <w:lang w:bidi="ar-EG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การทวนสอบผลประเมินการเรียนรู้</w:t>
            </w:r>
          </w:p>
        </w:tc>
      </w:tr>
      <w:tr w:rsidR="00AA1C30" w:rsidRPr="00AA1C30" w:rsidTr="008F71D5">
        <w:trPr>
          <w:trHeight w:val="80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 xml:space="preserve">๓.การปรับปรุงการสอน </w:t>
            </w:r>
          </w:p>
          <w:p w:rsidR="00AA1C30" w:rsidRPr="00AA1C30" w:rsidRDefault="00AA1C30" w:rsidP="008F71D5">
            <w:pPr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หลังจากผลการประเมินการสอนในข้อ ๒</w:t>
            </w:r>
            <w:r w:rsidRPr="00AA1C30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>จึงมีการปรับปรุงการสอน โดยการจัดกิจกรรมในการระดมสมอง และหาข้อมูลเพิ่มเติมในการปรับปรุงการสอน ดังนี้</w:t>
            </w:r>
          </w:p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สัมมนาการจัดการเรียนการสอน</w:t>
            </w:r>
          </w:p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การวิจัยในและนอกชั้นเรียน</w:t>
            </w:r>
          </w:p>
        </w:tc>
      </w:tr>
      <w:tr w:rsidR="00AA1C30" w:rsidRPr="00AA1C30" w:rsidTr="008F71D5">
        <w:trPr>
          <w:trHeight w:val="416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๔.การทวนสอบมาตรฐานผลสัมฤทธิ์ของนิสิตในรายวิชา</w:t>
            </w:r>
          </w:p>
          <w:p w:rsidR="00AA1C30" w:rsidRPr="00AA1C30" w:rsidRDefault="00AA1C30" w:rsidP="008F71D5">
            <w:pPr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การสอบถามนิสิต หรือการสุ่มตรวจผลงานของนิสิต รวมถึงพิจารณาจากผลการทดสอบย่อย และหลังการออกผลการเรียนรายวิชา มีการทวนสอบผลสัมฤทธิ์โดยรวมในวิชาได้ดังนี้</w:t>
            </w:r>
          </w:p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ที่ไม่ใช่อาจารย์ประจำหลักสูตร </w:t>
            </w:r>
          </w:p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มีการตั้งคณะกรรมการในสาขาวิชา ตรวจสอบผลการประเมินการเรียนรู้ของนิสิต โดยตรวจสอบข้อสอบ รายงาน วิธีการให้คะแนนสอบ และการให้คะแนนพฤติกรรม</w:t>
            </w:r>
          </w:p>
        </w:tc>
      </w:tr>
      <w:tr w:rsidR="00AA1C30" w:rsidRPr="00AA1C30" w:rsidTr="008F71D5">
        <w:trPr>
          <w:trHeight w:val="998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0" w:rsidRPr="00AA1C30" w:rsidRDefault="00AA1C30" w:rsidP="008F71D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๕.การดำเนินการทบทวนและการวางแผนปรับปรุงประสิทธิผลของรายวิชา</w:t>
            </w:r>
          </w:p>
          <w:p w:rsidR="00AA1C30" w:rsidRPr="00AA1C30" w:rsidRDefault="00AA1C30" w:rsidP="008F71D5">
            <w:pPr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จากผลการประเมิน และทวนสอบผลสัมฤทธิ์ประสิทธิผลรายวิชา ได้มีการวางแผนการปรับปรุงการสอน และรายละเอียดวิชา เพื่อให้เกิดคุณภาพมากขึ้น ดังนี้</w:t>
            </w:r>
          </w:p>
          <w:p w:rsidR="00AA1C30" w:rsidRPr="00AA1C30" w:rsidRDefault="00AA1C30" w:rsidP="008F71D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ปรับปรุงรายวิชาทุก ๓</w:t>
            </w:r>
            <w:r w:rsidRPr="00AA1C30">
              <w:rPr>
                <w:rFonts w:ascii="TH SarabunPSK" w:hAnsi="TH SarabunPSK" w:cs="TH SarabunPSK"/>
                <w:sz w:val="34"/>
                <w:szCs w:val="34"/>
                <w:lang w:bidi="th-TH"/>
              </w:rPr>
              <w:t xml:space="preserve"> </w:t>
            </w: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ปี หรือตามข้อเสนอแนะและผลการทวนสอบมาตรฐานผลสัมฤทธิ์ตามข้อ ๔</w:t>
            </w:r>
          </w:p>
          <w:p w:rsidR="00AA1C30" w:rsidRPr="00AA1C30" w:rsidRDefault="00AA1C30" w:rsidP="008F71D5">
            <w:pPr>
              <w:pStyle w:val="ListParagraph"/>
              <w:ind w:left="0"/>
              <w:rPr>
                <w:rFonts w:ascii="TH SarabunPSK" w:hAnsi="TH SarabunPSK" w:cs="TH SarabunPSK"/>
                <w:sz w:val="34"/>
                <w:szCs w:val="34"/>
                <w:lang w:bidi="ar-EG"/>
              </w:rPr>
            </w:pPr>
            <w:r w:rsidRPr="00AA1C30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- เปลี่ยนหรือสลับอาจารย์ผู้สอน เพื่อให้นิสิตมีมุมมองในเรื่องการประยุกต์ความรู้นี้กับปัญหาที่มาจากงานวิจัยของอาจารย์หรือแนวคิดใหม่ๆ</w:t>
            </w:r>
          </w:p>
        </w:tc>
      </w:tr>
    </w:tbl>
    <w:p w:rsidR="00AA1C30" w:rsidRPr="00AA1C30" w:rsidRDefault="00AA1C30" w:rsidP="00AA1C30">
      <w:pPr>
        <w:rPr>
          <w:rFonts w:ascii="TH SarabunPSK" w:hAnsi="TH SarabunPSK" w:cs="TH SarabunPSK"/>
          <w:sz w:val="34"/>
          <w:szCs w:val="34"/>
          <w:lang w:val="en-GB"/>
        </w:rPr>
      </w:pPr>
    </w:p>
    <w:p w:rsidR="00AA1C30" w:rsidRPr="00AA1C30" w:rsidRDefault="00AA1C30" w:rsidP="00AA1C30">
      <w:pPr>
        <w:rPr>
          <w:rFonts w:ascii="TH SarabunPSK" w:hAnsi="TH SarabunPSK" w:cs="TH SarabunPSK"/>
          <w:sz w:val="34"/>
          <w:szCs w:val="34"/>
        </w:rPr>
      </w:pPr>
    </w:p>
    <w:p w:rsidR="00CC08D8" w:rsidRPr="00AA1C30" w:rsidRDefault="00CC08D8">
      <w:pPr>
        <w:rPr>
          <w:rFonts w:ascii="TH SarabunPSK" w:hAnsi="TH SarabunPSK" w:cs="TH SarabunPSK" w:hint="cs"/>
          <w:sz w:val="34"/>
          <w:szCs w:val="34"/>
          <w:cs/>
          <w:lang w:val="en-GB"/>
        </w:rPr>
      </w:pPr>
    </w:p>
    <w:sectPr w:rsidR="00CC08D8" w:rsidRPr="00AA1C30" w:rsidSect="00B645BA">
      <w:pgSz w:w="11906" w:h="16838"/>
      <w:pgMar w:top="1797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D6A9E"/>
    <w:multiLevelType w:val="hybridMultilevel"/>
    <w:tmpl w:val="3E1869FC"/>
    <w:lvl w:ilvl="0" w:tplc="BFF80814">
      <w:start w:val="3"/>
      <w:numFmt w:val="thaiNumbers"/>
      <w:lvlText w:val="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30"/>
    <w:rsid w:val="0002323E"/>
    <w:rsid w:val="00154243"/>
    <w:rsid w:val="004B4D48"/>
    <w:rsid w:val="00A90BB4"/>
    <w:rsid w:val="00AA1C30"/>
    <w:rsid w:val="00B645BA"/>
    <w:rsid w:val="00C5291F"/>
    <w:rsid w:val="00CC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6"/>
        <w:szCs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3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5">
    <w:name w:val="heading 5"/>
    <w:basedOn w:val="a"/>
    <w:next w:val="a"/>
    <w:link w:val="50"/>
    <w:qFormat/>
    <w:rsid w:val="00AA1C3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AA1C30"/>
    <w:pPr>
      <w:spacing w:before="240" w:after="60"/>
      <w:outlineLvl w:val="6"/>
    </w:pPr>
    <w:rPr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AA1C30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AA1C30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basedOn w:val="a0"/>
    <w:link w:val="7"/>
    <w:rsid w:val="00AA1C30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AA1C30"/>
    <w:rPr>
      <w:rFonts w:ascii="Arial" w:eastAsia="Times New Roman" w:hAnsi="Arial" w:cs="Arial"/>
      <w:sz w:val="22"/>
      <w:szCs w:val="22"/>
      <w:lang w:val="en-AU" w:bidi="ar-SA"/>
    </w:rPr>
  </w:style>
  <w:style w:type="paragraph" w:customStyle="1" w:styleId="ListParagraph">
    <w:name w:val="List Paragraph"/>
    <w:basedOn w:val="a"/>
    <w:uiPriority w:val="34"/>
    <w:qFormat/>
    <w:rsid w:val="00AA1C30"/>
    <w:pPr>
      <w:ind w:left="720"/>
      <w:contextualSpacing/>
    </w:pPr>
    <w:rPr>
      <w:szCs w:val="24"/>
      <w:lang w:bidi="ar-SA"/>
    </w:rPr>
  </w:style>
  <w:style w:type="paragraph" w:styleId="a3">
    <w:name w:val="Plain Text"/>
    <w:basedOn w:val="a"/>
    <w:link w:val="a4"/>
    <w:rsid w:val="00AA1C30"/>
    <w:rPr>
      <w:rFonts w:ascii="Cordia New" w:eastAsia="Cordia New" w:hAnsi="Cordia New"/>
      <w:sz w:val="28"/>
    </w:rPr>
  </w:style>
  <w:style w:type="character" w:customStyle="1" w:styleId="a4">
    <w:name w:val="ข้อความธรรมดา อักขระ"/>
    <w:basedOn w:val="a0"/>
    <w:link w:val="a3"/>
    <w:rsid w:val="00AA1C30"/>
    <w:rPr>
      <w:rFonts w:ascii="Cordia New" w:eastAsia="Cordia New" w:hAnsi="Cordia New" w:cs="Angsana New"/>
      <w:sz w:val="28"/>
      <w:szCs w:val="28"/>
    </w:rPr>
  </w:style>
  <w:style w:type="paragraph" w:styleId="a5">
    <w:name w:val="Body Text Indent"/>
    <w:basedOn w:val="a"/>
    <w:link w:val="a6"/>
    <w:unhideWhenUsed/>
    <w:rsid w:val="00AA1C30"/>
    <w:pPr>
      <w:spacing w:after="120"/>
      <w:ind w:left="283"/>
    </w:pPr>
    <w:rPr>
      <w:szCs w:val="24"/>
      <w:lang w:bidi="ar-SA"/>
    </w:rPr>
  </w:style>
  <w:style w:type="character" w:customStyle="1" w:styleId="a6">
    <w:name w:val="การเยื้องเนื้อความ อักขระ"/>
    <w:basedOn w:val="a0"/>
    <w:link w:val="a5"/>
    <w:rsid w:val="00AA1C30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6"/>
        <w:szCs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3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5">
    <w:name w:val="heading 5"/>
    <w:basedOn w:val="a"/>
    <w:next w:val="a"/>
    <w:link w:val="50"/>
    <w:qFormat/>
    <w:rsid w:val="00AA1C3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AA1C30"/>
    <w:pPr>
      <w:spacing w:before="240" w:after="60"/>
      <w:outlineLvl w:val="6"/>
    </w:pPr>
    <w:rPr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AA1C30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AA1C30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basedOn w:val="a0"/>
    <w:link w:val="7"/>
    <w:rsid w:val="00AA1C30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AA1C30"/>
    <w:rPr>
      <w:rFonts w:ascii="Arial" w:eastAsia="Times New Roman" w:hAnsi="Arial" w:cs="Arial"/>
      <w:sz w:val="22"/>
      <w:szCs w:val="22"/>
      <w:lang w:val="en-AU" w:bidi="ar-SA"/>
    </w:rPr>
  </w:style>
  <w:style w:type="paragraph" w:customStyle="1" w:styleId="ListParagraph">
    <w:name w:val="List Paragraph"/>
    <w:basedOn w:val="a"/>
    <w:uiPriority w:val="34"/>
    <w:qFormat/>
    <w:rsid w:val="00AA1C30"/>
    <w:pPr>
      <w:ind w:left="720"/>
      <w:contextualSpacing/>
    </w:pPr>
    <w:rPr>
      <w:szCs w:val="24"/>
      <w:lang w:bidi="ar-SA"/>
    </w:rPr>
  </w:style>
  <w:style w:type="paragraph" w:styleId="a3">
    <w:name w:val="Plain Text"/>
    <w:basedOn w:val="a"/>
    <w:link w:val="a4"/>
    <w:rsid w:val="00AA1C30"/>
    <w:rPr>
      <w:rFonts w:ascii="Cordia New" w:eastAsia="Cordia New" w:hAnsi="Cordia New"/>
      <w:sz w:val="28"/>
    </w:rPr>
  </w:style>
  <w:style w:type="character" w:customStyle="1" w:styleId="a4">
    <w:name w:val="ข้อความธรรมดา อักขระ"/>
    <w:basedOn w:val="a0"/>
    <w:link w:val="a3"/>
    <w:rsid w:val="00AA1C30"/>
    <w:rPr>
      <w:rFonts w:ascii="Cordia New" w:eastAsia="Cordia New" w:hAnsi="Cordia New" w:cs="Angsana New"/>
      <w:sz w:val="28"/>
      <w:szCs w:val="28"/>
    </w:rPr>
  </w:style>
  <w:style w:type="paragraph" w:styleId="a5">
    <w:name w:val="Body Text Indent"/>
    <w:basedOn w:val="a"/>
    <w:link w:val="a6"/>
    <w:unhideWhenUsed/>
    <w:rsid w:val="00AA1C30"/>
    <w:pPr>
      <w:spacing w:after="120"/>
      <w:ind w:left="283"/>
    </w:pPr>
    <w:rPr>
      <w:szCs w:val="24"/>
      <w:lang w:bidi="ar-SA"/>
    </w:rPr>
  </w:style>
  <w:style w:type="character" w:customStyle="1" w:styleId="a6">
    <w:name w:val="การเยื้องเนื้อความ อักขระ"/>
    <w:basedOn w:val="a0"/>
    <w:link w:val="a5"/>
    <w:rsid w:val="00AA1C30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Politicals</dc:creator>
  <cp:lastModifiedBy>Politicals</cp:lastModifiedBy>
  <cp:revision>3</cp:revision>
  <dcterms:created xsi:type="dcterms:W3CDTF">2014-05-26T03:12:00Z</dcterms:created>
  <dcterms:modified xsi:type="dcterms:W3CDTF">2014-05-26T03:14:00Z</dcterms:modified>
</cp:coreProperties>
</file>